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 w:val="32"/>
          <w:szCs w:val="32"/>
          <w:lang w:eastAsia="zh-CN"/>
        </w:rPr>
      </w:pPr>
      <w:r>
        <w:rPr>
          <w:rFonts w:ascii="Times New Roman" w:hAnsi="Times New Roman" w:eastAsia="黑体"/>
          <w:sz w:val="32"/>
          <w:szCs w:val="32"/>
        </w:rPr>
        <w:t>附件4</w:t>
      </w:r>
      <w:r>
        <w:rPr>
          <w:rFonts w:hint="eastAsia" w:ascii="Times New Roman" w:hAnsi="Times New Roman" w:eastAsia="黑体"/>
          <w:sz w:val="32"/>
          <w:szCs w:val="32"/>
          <w:lang w:eastAsia="zh-CN"/>
        </w:rPr>
        <w:t>：</w:t>
      </w:r>
      <w:bookmarkStart w:id="0" w:name="_GoBack"/>
      <w:bookmarkEnd w:id="0"/>
    </w:p>
    <w:p>
      <w:pPr>
        <w:snapToGrid w:val="0"/>
        <w:ind w:right="318"/>
        <w:jc w:val="center"/>
        <w:rPr>
          <w:rFonts w:ascii="Times New Roman" w:hAnsi="Times New Roman" w:eastAsia="方正小标宋简体"/>
          <w:sz w:val="36"/>
          <w:szCs w:val="32"/>
        </w:rPr>
      </w:pPr>
      <w:r>
        <w:rPr>
          <w:rFonts w:ascii="Times New Roman" w:hAnsi="Times New Roman" w:eastAsia="方正小标宋简体"/>
          <w:sz w:val="36"/>
          <w:szCs w:val="32"/>
        </w:rPr>
        <w:t>重点单位场所火灾突出安全风险自查表</w:t>
      </w:r>
    </w:p>
    <w:tbl>
      <w:tblPr>
        <w:tblStyle w:val="2"/>
        <w:tblW w:w="10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87"/>
        <w:gridCol w:w="1257"/>
        <w:gridCol w:w="148"/>
        <w:gridCol w:w="6"/>
        <w:gridCol w:w="557"/>
        <w:gridCol w:w="563"/>
        <w:gridCol w:w="102"/>
        <w:gridCol w:w="588"/>
        <w:gridCol w:w="277"/>
        <w:gridCol w:w="26"/>
        <w:gridCol w:w="708"/>
        <w:gridCol w:w="1140"/>
        <w:gridCol w:w="564"/>
        <w:gridCol w:w="712"/>
        <w:gridCol w:w="12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restart"/>
            <w:shd w:val="clear" w:color="auto" w:fill="FFFFFF"/>
            <w:noWrap/>
            <w:vAlign w:val="center"/>
          </w:tcPr>
          <w:p>
            <w:pPr>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单位</w:t>
            </w:r>
          </w:p>
          <w:p>
            <w:pPr>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基础</w:t>
            </w:r>
          </w:p>
          <w:p>
            <w:pPr>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信息</w:t>
            </w: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单位类别</w:t>
            </w:r>
          </w:p>
        </w:tc>
        <w:tc>
          <w:tcPr>
            <w:tcW w:w="3524" w:type="dxa"/>
            <w:gridSpan w:val="9"/>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高危单位□ 重点单位□ 一般单位□</w:t>
            </w:r>
          </w:p>
        </w:tc>
        <w:tc>
          <w:tcPr>
            <w:tcW w:w="1848" w:type="dxa"/>
            <w:gridSpan w:val="2"/>
            <w:shd w:val="clear" w:color="auto" w:fill="FFFFFF"/>
            <w:noWrap/>
            <w:vAlign w:val="center"/>
          </w:tcPr>
          <w:p>
            <w:pPr>
              <w:widowControl/>
              <w:adjustRightInd w:val="0"/>
              <w:snapToGrid w:val="0"/>
              <w:spacing w:line="240" w:lineRule="auto"/>
              <w:ind w:firstLine="90" w:firstLineChars="50"/>
              <w:jc w:val="center"/>
              <w:rPr>
                <w:rFonts w:ascii="Times New Roman" w:hAnsi="Times New Roman"/>
                <w:kern w:val="0"/>
                <w:sz w:val="18"/>
                <w:szCs w:val="18"/>
              </w:rPr>
            </w:pPr>
            <w:r>
              <w:rPr>
                <w:rFonts w:ascii="Times New Roman" w:hAnsi="Times New Roman"/>
                <w:kern w:val="0"/>
                <w:sz w:val="18"/>
                <w:szCs w:val="18"/>
              </w:rPr>
              <w:t>单位使用性质</w:t>
            </w:r>
          </w:p>
        </w:tc>
        <w:tc>
          <w:tcPr>
            <w:tcW w:w="2163" w:type="dxa"/>
            <w:gridSpan w:val="4"/>
            <w:shd w:val="clear" w:color="auto" w:fill="FFFFFF"/>
            <w:noWrap/>
            <w:vAlign w:val="center"/>
          </w:tcPr>
          <w:p>
            <w:pPr>
              <w:widowControl/>
              <w:adjustRightInd w:val="0"/>
              <w:snapToGrid w:val="0"/>
              <w:spacing w:line="240" w:lineRule="auto"/>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单位（法人）名称</w:t>
            </w:r>
          </w:p>
        </w:tc>
        <w:tc>
          <w:tcPr>
            <w:tcW w:w="3524" w:type="dxa"/>
            <w:gridSpan w:val="9"/>
            <w:shd w:val="clear" w:color="auto" w:fill="FFFFFF"/>
            <w:noWrap/>
            <w:vAlign w:val="center"/>
          </w:tcPr>
          <w:p>
            <w:pPr>
              <w:widowControl/>
              <w:adjustRightInd w:val="0"/>
              <w:snapToGrid w:val="0"/>
              <w:spacing w:line="240" w:lineRule="auto"/>
              <w:rPr>
                <w:rFonts w:ascii="Times New Roman" w:hAnsi="Times New Roman"/>
                <w:kern w:val="0"/>
                <w:sz w:val="18"/>
                <w:szCs w:val="18"/>
              </w:rPr>
            </w:pPr>
          </w:p>
        </w:tc>
        <w:tc>
          <w:tcPr>
            <w:tcW w:w="1848"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统一社会信用代码</w:t>
            </w:r>
          </w:p>
        </w:tc>
        <w:tc>
          <w:tcPr>
            <w:tcW w:w="2163" w:type="dxa"/>
            <w:gridSpan w:val="4"/>
            <w:shd w:val="clear" w:color="auto" w:fill="FFFFFF"/>
            <w:noWrap/>
            <w:vAlign w:val="center"/>
          </w:tcPr>
          <w:p>
            <w:pPr>
              <w:widowControl/>
              <w:adjustRightInd w:val="0"/>
              <w:snapToGrid w:val="0"/>
              <w:spacing w:line="240" w:lineRule="auto"/>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单位（场所）实际名称</w:t>
            </w:r>
          </w:p>
        </w:tc>
        <w:tc>
          <w:tcPr>
            <w:tcW w:w="3524" w:type="dxa"/>
            <w:gridSpan w:val="9"/>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848"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所辖派出所</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单位地址</w:t>
            </w:r>
          </w:p>
        </w:tc>
        <w:tc>
          <w:tcPr>
            <w:tcW w:w="7535" w:type="dxa"/>
            <w:gridSpan w:val="15"/>
            <w:shd w:val="clear" w:color="auto" w:fill="FFFFFF"/>
            <w:noWrap/>
            <w:vAlign w:val="center"/>
          </w:tcPr>
          <w:p>
            <w:pPr>
              <w:widowControl/>
              <w:adjustRightInd w:val="0"/>
              <w:snapToGrid w:val="0"/>
              <w:spacing w:line="240" w:lineRule="auto"/>
              <w:ind w:firstLine="720" w:firstLineChars="400"/>
              <w:rPr>
                <w:rFonts w:ascii="Times New Roman" w:hAnsi="Times New Roman"/>
                <w:kern w:val="0"/>
                <w:sz w:val="18"/>
                <w:szCs w:val="18"/>
              </w:rPr>
            </w:pPr>
            <w:r>
              <w:rPr>
                <w:rFonts w:ascii="Times New Roman" w:hAnsi="Times New Roman"/>
                <w:kern w:val="0"/>
                <w:sz w:val="18"/>
                <w:szCs w:val="18"/>
              </w:rPr>
              <w:t>区       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单位内部地址编号（▲）</w:t>
            </w:r>
          </w:p>
        </w:tc>
        <w:tc>
          <w:tcPr>
            <w:tcW w:w="3524" w:type="dxa"/>
            <w:gridSpan w:val="9"/>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848" w:type="dxa"/>
            <w:gridSpan w:val="2"/>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是否包含住宿功能</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消防安全责任人</w:t>
            </w:r>
          </w:p>
        </w:tc>
        <w:tc>
          <w:tcPr>
            <w:tcW w:w="3524" w:type="dxa"/>
            <w:gridSpan w:val="9"/>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848" w:type="dxa"/>
            <w:gridSpan w:val="2"/>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床位数（张）</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消防安全管理人</w:t>
            </w:r>
          </w:p>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（联系人）</w:t>
            </w:r>
          </w:p>
        </w:tc>
        <w:tc>
          <w:tcPr>
            <w:tcW w:w="2531" w:type="dxa"/>
            <w:gridSpan w:val="5"/>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93" w:type="dxa"/>
            <w:gridSpan w:val="4"/>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联系电话</w:t>
            </w:r>
          </w:p>
        </w:tc>
        <w:tc>
          <w:tcPr>
            <w:tcW w:w="1848"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手机</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2531" w:type="dxa"/>
            <w:gridSpan w:val="5"/>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93" w:type="dxa"/>
            <w:gridSpan w:val="4"/>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848"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固话</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exact"/>
          <w:jc w:val="center"/>
        </w:trPr>
        <w:tc>
          <w:tcPr>
            <w:tcW w:w="760" w:type="dxa"/>
            <w:vMerge w:val="continue"/>
            <w:shd w:val="clear" w:color="auto" w:fill="FFFFFF"/>
            <w:noWrap/>
            <w:vAlign w:val="center"/>
          </w:tcPr>
          <w:p>
            <w:pPr>
              <w:adjustRightInd w:val="0"/>
              <w:snapToGrid w:val="0"/>
              <w:spacing w:line="240" w:lineRule="auto"/>
              <w:jc w:val="center"/>
              <w:rPr>
                <w:rFonts w:ascii="Times New Roman" w:hAnsi="Times New Roman"/>
                <w:kern w:val="0"/>
                <w:sz w:val="20"/>
                <w:szCs w:val="18"/>
              </w:rPr>
            </w:pPr>
          </w:p>
        </w:tc>
        <w:tc>
          <w:tcPr>
            <w:tcW w:w="2087" w:type="dxa"/>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是否自主消防安全管理</w:t>
            </w:r>
          </w:p>
        </w:tc>
        <w:tc>
          <w:tcPr>
            <w:tcW w:w="125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c>
          <w:tcPr>
            <w:tcW w:w="2267" w:type="dxa"/>
            <w:gridSpan w:val="8"/>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消防安全管理单位名称（▲）</w:t>
            </w:r>
          </w:p>
        </w:tc>
        <w:tc>
          <w:tcPr>
            <w:tcW w:w="401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直属上级单位名称（▲）</w:t>
            </w:r>
          </w:p>
        </w:tc>
        <w:tc>
          <w:tcPr>
            <w:tcW w:w="7535" w:type="dxa"/>
            <w:gridSpan w:val="1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建筑</w:t>
            </w:r>
          </w:p>
          <w:p>
            <w:pPr>
              <w:widowControl/>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基础</w:t>
            </w:r>
          </w:p>
          <w:p>
            <w:pPr>
              <w:widowControl/>
              <w:adjustRightInd w:val="0"/>
              <w:snapToGrid w:val="0"/>
              <w:spacing w:line="240" w:lineRule="auto"/>
              <w:jc w:val="center"/>
              <w:rPr>
                <w:rFonts w:ascii="Times New Roman" w:hAnsi="Times New Roman"/>
                <w:kern w:val="0"/>
                <w:sz w:val="20"/>
                <w:szCs w:val="18"/>
              </w:rPr>
            </w:pPr>
            <w:r>
              <w:rPr>
                <w:rFonts w:ascii="Times New Roman" w:hAnsi="Times New Roman"/>
                <w:kern w:val="0"/>
                <w:sz w:val="20"/>
                <w:szCs w:val="18"/>
              </w:rPr>
              <w:t>信息</w:t>
            </w:r>
          </w:p>
        </w:tc>
        <w:tc>
          <w:tcPr>
            <w:tcW w:w="2087"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单位与所在建筑关系</w:t>
            </w:r>
          </w:p>
        </w:tc>
        <w:tc>
          <w:tcPr>
            <w:tcW w:w="3221" w:type="dxa"/>
            <w:gridSpan w:val="7"/>
            <w:shd w:val="clear" w:color="auto" w:fill="FFFFFF"/>
            <w:noWrap/>
            <w:vAlign w:val="center"/>
          </w:tcPr>
          <w:p>
            <w:pPr>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1、一致          □</w:t>
            </w:r>
          </w:p>
        </w:tc>
        <w:tc>
          <w:tcPr>
            <w:tcW w:w="1011" w:type="dxa"/>
            <w:gridSpan w:val="3"/>
            <w:vMerge w:val="restart"/>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单位的经营活动场所是否涉及地下</w:t>
            </w:r>
          </w:p>
        </w:tc>
        <w:tc>
          <w:tcPr>
            <w:tcW w:w="1140" w:type="dxa"/>
            <w:vMerge w:val="restart"/>
            <w:shd w:val="clear" w:color="auto" w:fill="FFFFFF"/>
            <w:noWrap/>
            <w:vAlign w:val="center"/>
          </w:tcPr>
          <w:p>
            <w:pPr>
              <w:widowControl/>
              <w:adjustRightInd w:val="0"/>
              <w:snapToGrid w:val="0"/>
              <w:spacing w:line="240" w:lineRule="auto"/>
              <w:ind w:firstLine="270" w:firstLineChars="150"/>
              <w:rPr>
                <w:rFonts w:ascii="Times New Roman" w:hAnsi="Times New Roman"/>
                <w:kern w:val="0"/>
                <w:sz w:val="18"/>
                <w:szCs w:val="18"/>
              </w:rPr>
            </w:pPr>
            <w:r>
              <w:rPr>
                <w:rFonts w:ascii="Times New Roman" w:hAnsi="Times New Roman"/>
                <w:kern w:val="0"/>
                <w:sz w:val="18"/>
                <w:szCs w:val="18"/>
              </w:rPr>
              <w:t>是□</w:t>
            </w:r>
          </w:p>
          <w:p>
            <w:pPr>
              <w:widowControl/>
              <w:adjustRightInd w:val="0"/>
              <w:snapToGrid w:val="0"/>
              <w:spacing w:line="240" w:lineRule="auto"/>
              <w:ind w:firstLine="270" w:firstLineChars="150"/>
              <w:rPr>
                <w:rFonts w:ascii="Times New Roman" w:hAnsi="Times New Roman"/>
                <w:kern w:val="0"/>
                <w:sz w:val="18"/>
                <w:szCs w:val="18"/>
              </w:rPr>
            </w:pPr>
            <w:r>
              <w:rPr>
                <w:rFonts w:ascii="Times New Roman" w:hAnsi="Times New Roman"/>
                <w:kern w:val="0"/>
                <w:sz w:val="18"/>
                <w:szCs w:val="18"/>
              </w:rPr>
              <w:t>否□</w:t>
            </w:r>
          </w:p>
        </w:tc>
        <w:tc>
          <w:tcPr>
            <w:tcW w:w="1276" w:type="dxa"/>
            <w:gridSpan w:val="2"/>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是否设在建筑底层沿街（商业综合体除外）</w:t>
            </w:r>
          </w:p>
        </w:tc>
        <w:tc>
          <w:tcPr>
            <w:tcW w:w="887" w:type="dxa"/>
            <w:gridSpan w:val="2"/>
            <w:vMerge w:val="restart"/>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r>
              <w:rPr>
                <w:rFonts w:ascii="Times New Roman" w:hAnsi="Times New Roman"/>
                <w:kern w:val="0"/>
                <w:sz w:val="18"/>
                <w:szCs w:val="18"/>
              </w:rPr>
              <w:t>是□</w:t>
            </w:r>
          </w:p>
          <w:p>
            <w:pPr>
              <w:widowControl/>
              <w:adjustRightInd w:val="0"/>
              <w:snapToGrid w:val="0"/>
              <w:spacing w:line="240" w:lineRule="auto"/>
              <w:ind w:firstLine="90" w:firstLineChars="50"/>
              <w:rPr>
                <w:rFonts w:ascii="Times New Roman" w:hAnsi="Times New Roman"/>
                <w:kern w:val="0"/>
                <w:sz w:val="18"/>
                <w:szCs w:val="18"/>
              </w:rPr>
            </w:pPr>
            <w:r>
              <w:rPr>
                <w:rFonts w:ascii="Times New Roman" w:hAnsi="Times New Roman"/>
                <w:kern w:val="0"/>
                <w:sz w:val="18"/>
                <w:szCs w:val="1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3221" w:type="dxa"/>
            <w:gridSpan w:val="7"/>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2、使用局部      □</w:t>
            </w:r>
          </w:p>
        </w:tc>
        <w:tc>
          <w:tcPr>
            <w:tcW w:w="1011" w:type="dxa"/>
            <w:gridSpan w:val="3"/>
            <w:vMerge w:val="continue"/>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p>
        </w:tc>
        <w:tc>
          <w:tcPr>
            <w:tcW w:w="1140" w:type="dxa"/>
            <w:vMerge w:val="continue"/>
            <w:shd w:val="clear" w:color="auto" w:fill="FFFFFF"/>
            <w:noWrap/>
            <w:vAlign w:val="center"/>
          </w:tcPr>
          <w:p>
            <w:pPr>
              <w:spacing w:line="240" w:lineRule="auto"/>
              <w:rPr>
                <w:rFonts w:ascii="Times New Roman" w:hAnsi="Times New Roman"/>
                <w:kern w:val="0"/>
                <w:sz w:val="18"/>
                <w:szCs w:val="18"/>
              </w:rPr>
            </w:pPr>
          </w:p>
        </w:tc>
        <w:tc>
          <w:tcPr>
            <w:tcW w:w="1276" w:type="dxa"/>
            <w:gridSpan w:val="2"/>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887" w:type="dxa"/>
            <w:gridSpan w:val="2"/>
            <w:vMerge w:val="continue"/>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968" w:type="dxa"/>
            <w:gridSpan w:val="4"/>
            <w:shd w:val="clear" w:color="auto" w:fill="FFFFFF"/>
            <w:noWrap/>
            <w:vAlign w:val="center"/>
          </w:tcPr>
          <w:p>
            <w:pPr>
              <w:adjustRightInd w:val="0"/>
              <w:snapToGrid w:val="0"/>
              <w:spacing w:line="240" w:lineRule="auto"/>
              <w:rPr>
                <w:rFonts w:ascii="Times New Roman" w:hAnsi="Times New Roman"/>
                <w:kern w:val="0"/>
                <w:sz w:val="18"/>
                <w:szCs w:val="18"/>
              </w:rPr>
            </w:pPr>
            <w:r>
              <w:rPr>
                <w:rFonts w:ascii="Times New Roman" w:hAnsi="Times New Roman"/>
                <w:kern w:val="0"/>
                <w:sz w:val="18"/>
                <w:szCs w:val="18"/>
              </w:rPr>
              <w:t>3、涵盖多栋建筑 □</w:t>
            </w:r>
          </w:p>
        </w:tc>
        <w:tc>
          <w:tcPr>
            <w:tcW w:w="665" w:type="dxa"/>
            <w:gridSpan w:val="2"/>
            <w:shd w:val="clear" w:color="auto" w:fill="FFFFFF"/>
            <w:noWrap/>
            <w:vAlign w:val="center"/>
          </w:tcPr>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w:t>
            </w:r>
          </w:p>
          <w:p>
            <w:pPr>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数量</w:t>
            </w:r>
          </w:p>
        </w:tc>
        <w:tc>
          <w:tcPr>
            <w:tcW w:w="588" w:type="dxa"/>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p>
        </w:tc>
        <w:tc>
          <w:tcPr>
            <w:tcW w:w="1011" w:type="dxa"/>
            <w:gridSpan w:val="3"/>
            <w:vMerge w:val="continue"/>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p>
        </w:tc>
        <w:tc>
          <w:tcPr>
            <w:tcW w:w="1140" w:type="dxa"/>
            <w:vMerge w:val="continue"/>
            <w:shd w:val="clear" w:color="auto" w:fill="FFFFFF"/>
            <w:noWrap/>
            <w:vAlign w:val="center"/>
          </w:tcPr>
          <w:p>
            <w:pPr>
              <w:spacing w:line="240" w:lineRule="auto"/>
              <w:rPr>
                <w:rFonts w:ascii="Times New Roman" w:hAnsi="Times New Roman"/>
                <w:kern w:val="0"/>
                <w:sz w:val="18"/>
                <w:szCs w:val="18"/>
              </w:rPr>
            </w:pPr>
          </w:p>
        </w:tc>
        <w:tc>
          <w:tcPr>
            <w:tcW w:w="1276" w:type="dxa"/>
            <w:gridSpan w:val="2"/>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887" w:type="dxa"/>
            <w:gridSpan w:val="2"/>
            <w:vMerge w:val="continue"/>
            <w:shd w:val="clear" w:color="auto" w:fill="FFFFFF"/>
            <w:noWrap/>
            <w:vAlign w:val="center"/>
          </w:tcPr>
          <w:p>
            <w:pPr>
              <w:widowControl/>
              <w:adjustRightInd w:val="0"/>
              <w:snapToGrid w:val="0"/>
              <w:spacing w:line="240" w:lineRule="auto"/>
              <w:ind w:firstLine="180" w:firstLineChars="100"/>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9622" w:type="dxa"/>
            <w:gridSpan w:val="16"/>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b/>
                <w:kern w:val="0"/>
                <w:sz w:val="18"/>
                <w:szCs w:val="18"/>
              </w:rPr>
              <w:t>单位（场所）信息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单位（场所）面积（m</w:t>
            </w:r>
            <w:r>
              <w:rPr>
                <w:rFonts w:ascii="Times New Roman" w:hAnsi="Times New Roman"/>
                <w:kern w:val="0"/>
                <w:sz w:val="18"/>
                <w:szCs w:val="18"/>
                <w:vertAlign w:val="superscript"/>
              </w:rPr>
              <w:t>2</w:t>
            </w:r>
            <w:r>
              <w:rPr>
                <w:rFonts w:ascii="Times New Roman" w:hAnsi="Times New Roman"/>
                <w:kern w:val="0"/>
                <w:sz w:val="18"/>
                <w:szCs w:val="18"/>
              </w:rPr>
              <w:t>）</w:t>
            </w:r>
          </w:p>
        </w:tc>
        <w:tc>
          <w:tcPr>
            <w:tcW w:w="2531" w:type="dxa"/>
            <w:gridSpan w:val="5"/>
            <w:shd w:val="clear" w:color="auto" w:fill="FFFFFF"/>
            <w:noWrap/>
            <w:vAlign w:val="center"/>
          </w:tcPr>
          <w:p>
            <w:pPr>
              <w:widowControl/>
              <w:adjustRightInd w:val="0"/>
              <w:snapToGrid w:val="0"/>
              <w:spacing w:line="240" w:lineRule="auto"/>
              <w:rPr>
                <w:rFonts w:ascii="Times New Roman" w:hAnsi="Times New Roman"/>
                <w:kern w:val="0"/>
                <w:sz w:val="18"/>
                <w:szCs w:val="18"/>
              </w:rPr>
            </w:pP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所处建筑部位</w:t>
            </w:r>
          </w:p>
        </w:tc>
        <w:tc>
          <w:tcPr>
            <w:tcW w:w="2163" w:type="dxa"/>
            <w:gridSpan w:val="4"/>
            <w:shd w:val="clear" w:color="auto" w:fill="FFFFFF"/>
            <w:noWrap/>
            <w:vAlign w:val="center"/>
          </w:tcPr>
          <w:p>
            <w:pPr>
              <w:widowControl/>
              <w:adjustRightInd w:val="0"/>
              <w:snapToGrid w:val="0"/>
              <w:spacing w:line="240" w:lineRule="auto"/>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9622" w:type="dxa"/>
            <w:gridSpan w:val="16"/>
            <w:shd w:val="clear" w:color="auto" w:fill="FFFFFF"/>
            <w:noWrap/>
            <w:vAlign w:val="center"/>
          </w:tcPr>
          <w:p>
            <w:pPr>
              <w:widowControl/>
              <w:adjustRightInd w:val="0"/>
              <w:snapToGrid w:val="0"/>
              <w:spacing w:line="240" w:lineRule="auto"/>
              <w:rPr>
                <w:rFonts w:ascii="Times New Roman" w:hAnsi="Times New Roman"/>
                <w:b/>
                <w:kern w:val="0"/>
                <w:sz w:val="18"/>
                <w:szCs w:val="18"/>
              </w:rPr>
            </w:pPr>
            <w:r>
              <w:rPr>
                <w:rFonts w:ascii="Times New Roman" w:hAnsi="Times New Roman"/>
                <w:b/>
                <w:kern w:val="0"/>
                <w:sz w:val="18"/>
                <w:szCs w:val="18"/>
              </w:rPr>
              <w:t>所在建筑信息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建筑物名称</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建成年代</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建筑层数</w:t>
            </w:r>
          </w:p>
        </w:tc>
        <w:tc>
          <w:tcPr>
            <w:tcW w:w="1405"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地上</w:t>
            </w:r>
          </w:p>
        </w:tc>
        <w:tc>
          <w:tcPr>
            <w:tcW w:w="1126"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67" w:type="dxa"/>
            <w:gridSpan w:val="3"/>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建筑面积（m</w:t>
            </w:r>
            <w:r>
              <w:rPr>
                <w:rFonts w:ascii="Times New Roman" w:hAnsi="Times New Roman"/>
                <w:kern w:val="0"/>
                <w:sz w:val="18"/>
                <w:szCs w:val="18"/>
                <w:vertAlign w:val="superscript"/>
              </w:rPr>
              <w:t>2</w:t>
            </w:r>
            <w:r>
              <w:rPr>
                <w:rFonts w:ascii="Times New Roman" w:hAnsi="Times New Roman"/>
                <w:kern w:val="0"/>
                <w:sz w:val="18"/>
                <w:szCs w:val="18"/>
              </w:rPr>
              <w:t>）</w:t>
            </w:r>
          </w:p>
        </w:tc>
        <w:tc>
          <w:tcPr>
            <w:tcW w:w="734"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地上</w:t>
            </w:r>
          </w:p>
        </w:tc>
        <w:tc>
          <w:tcPr>
            <w:tcW w:w="114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建筑高度（m）</w:t>
            </w:r>
          </w:p>
        </w:tc>
        <w:tc>
          <w:tcPr>
            <w:tcW w:w="759"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5"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地下</w:t>
            </w:r>
          </w:p>
        </w:tc>
        <w:tc>
          <w:tcPr>
            <w:tcW w:w="1126"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67" w:type="dxa"/>
            <w:gridSpan w:val="3"/>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734"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地下</w:t>
            </w:r>
          </w:p>
        </w:tc>
        <w:tc>
          <w:tcPr>
            <w:tcW w:w="114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4" w:type="dxa"/>
            <w:gridSpan w:val="3"/>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759"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建筑性质（按产证填）</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建筑结构</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是否采用外墙保温材料</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外墙保温材料施工方式</w:t>
            </w:r>
          </w:p>
        </w:tc>
        <w:tc>
          <w:tcPr>
            <w:tcW w:w="2163" w:type="dxa"/>
            <w:gridSpan w:val="4"/>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砂浆抹灰□ 预制作件□</w:t>
            </w:r>
          </w:p>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铝塑板（干挂）□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9622" w:type="dxa"/>
            <w:gridSpan w:val="16"/>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b/>
                <w:kern w:val="0"/>
                <w:sz w:val="18"/>
                <w:szCs w:val="18"/>
              </w:rPr>
              <w:t>其他建筑信息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建筑物名称</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建成年代</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建筑层数</w:t>
            </w:r>
          </w:p>
        </w:tc>
        <w:tc>
          <w:tcPr>
            <w:tcW w:w="1405"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地上</w:t>
            </w:r>
          </w:p>
        </w:tc>
        <w:tc>
          <w:tcPr>
            <w:tcW w:w="1126"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67" w:type="dxa"/>
            <w:gridSpan w:val="3"/>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建筑面积（m</w:t>
            </w:r>
            <w:r>
              <w:rPr>
                <w:rFonts w:ascii="Times New Roman" w:hAnsi="Times New Roman"/>
                <w:kern w:val="0"/>
                <w:sz w:val="18"/>
                <w:szCs w:val="18"/>
                <w:vertAlign w:val="superscript"/>
              </w:rPr>
              <w:t>2</w:t>
            </w:r>
            <w:r>
              <w:rPr>
                <w:rFonts w:ascii="Times New Roman" w:hAnsi="Times New Roman"/>
                <w:kern w:val="0"/>
                <w:sz w:val="18"/>
                <w:szCs w:val="18"/>
              </w:rPr>
              <w:t>）</w:t>
            </w:r>
          </w:p>
        </w:tc>
        <w:tc>
          <w:tcPr>
            <w:tcW w:w="734"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地上</w:t>
            </w:r>
          </w:p>
        </w:tc>
        <w:tc>
          <w:tcPr>
            <w:tcW w:w="114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建筑高度（m）</w:t>
            </w:r>
          </w:p>
        </w:tc>
        <w:tc>
          <w:tcPr>
            <w:tcW w:w="759" w:type="dxa"/>
            <w:vMerge w:val="restart"/>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5"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地下</w:t>
            </w:r>
          </w:p>
        </w:tc>
        <w:tc>
          <w:tcPr>
            <w:tcW w:w="1126"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967" w:type="dxa"/>
            <w:gridSpan w:val="3"/>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734"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地下</w:t>
            </w:r>
          </w:p>
        </w:tc>
        <w:tc>
          <w:tcPr>
            <w:tcW w:w="114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1404" w:type="dxa"/>
            <w:gridSpan w:val="3"/>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759" w:type="dxa"/>
            <w:vMerge w:val="continue"/>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建筑性质（按产证填）</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建筑结构</w:t>
            </w:r>
          </w:p>
        </w:tc>
        <w:tc>
          <w:tcPr>
            <w:tcW w:w="2163" w:type="dxa"/>
            <w:gridSpan w:val="4"/>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是否采用外墙保温材料</w:t>
            </w:r>
          </w:p>
        </w:tc>
        <w:tc>
          <w:tcPr>
            <w:tcW w:w="253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c>
          <w:tcPr>
            <w:tcW w:w="2841" w:type="dxa"/>
            <w:gridSpan w:val="6"/>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外墙保温材料施工方式</w:t>
            </w:r>
          </w:p>
        </w:tc>
        <w:tc>
          <w:tcPr>
            <w:tcW w:w="2163" w:type="dxa"/>
            <w:gridSpan w:val="4"/>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砂浆抹灰□ 预制作件□</w:t>
            </w:r>
          </w:p>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铝塑板（干挂）□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exact"/>
          <w:jc w:val="center"/>
        </w:trPr>
        <w:tc>
          <w:tcPr>
            <w:tcW w:w="760" w:type="dxa"/>
            <w:vMerge w:val="restart"/>
            <w:shd w:val="clear" w:color="auto" w:fill="FFFFFF"/>
            <w:noWrap/>
            <w:vAlign w:val="center"/>
          </w:tcPr>
          <w:p>
            <w:pPr>
              <w:adjustRightInd w:val="0"/>
              <w:snapToGrid w:val="0"/>
              <w:spacing w:line="240" w:lineRule="auto"/>
              <w:ind w:right="-105" w:rightChars="-50"/>
              <w:jc w:val="center"/>
              <w:rPr>
                <w:rFonts w:ascii="Times New Roman" w:hAnsi="Times New Roman"/>
                <w:kern w:val="0"/>
                <w:sz w:val="20"/>
                <w:szCs w:val="18"/>
              </w:rPr>
            </w:pPr>
            <w:r>
              <w:rPr>
                <w:rFonts w:ascii="Times New Roman" w:hAnsi="Times New Roman"/>
                <w:kern w:val="0"/>
                <w:sz w:val="20"/>
                <w:szCs w:val="18"/>
              </w:rPr>
              <w:t>消防</w:t>
            </w:r>
          </w:p>
          <w:p>
            <w:pPr>
              <w:adjustRightInd w:val="0"/>
              <w:snapToGrid w:val="0"/>
              <w:spacing w:line="240" w:lineRule="auto"/>
              <w:ind w:right="-105" w:rightChars="-50"/>
              <w:jc w:val="center"/>
              <w:rPr>
                <w:rFonts w:ascii="Times New Roman" w:hAnsi="Times New Roman"/>
                <w:kern w:val="0"/>
                <w:sz w:val="20"/>
                <w:szCs w:val="18"/>
              </w:rPr>
            </w:pPr>
            <w:r>
              <w:rPr>
                <w:rFonts w:ascii="Times New Roman" w:hAnsi="Times New Roman"/>
                <w:kern w:val="0"/>
                <w:sz w:val="20"/>
                <w:szCs w:val="18"/>
              </w:rPr>
              <w:t>设施</w:t>
            </w:r>
          </w:p>
          <w:p>
            <w:pPr>
              <w:adjustRightInd w:val="0"/>
              <w:snapToGrid w:val="0"/>
              <w:spacing w:line="240" w:lineRule="auto"/>
              <w:ind w:right="-105" w:rightChars="-50"/>
              <w:jc w:val="center"/>
              <w:rPr>
                <w:rFonts w:ascii="Times New Roman" w:hAnsi="Times New Roman"/>
                <w:kern w:val="0"/>
                <w:sz w:val="20"/>
                <w:szCs w:val="18"/>
              </w:rPr>
            </w:pPr>
            <w:r>
              <w:rPr>
                <w:rFonts w:ascii="Times New Roman" w:hAnsi="Times New Roman"/>
                <w:kern w:val="0"/>
                <w:sz w:val="20"/>
                <w:szCs w:val="18"/>
              </w:rPr>
              <w:t>基础</w:t>
            </w:r>
          </w:p>
          <w:p>
            <w:pPr>
              <w:adjustRightInd w:val="0"/>
              <w:snapToGrid w:val="0"/>
              <w:spacing w:line="240" w:lineRule="auto"/>
              <w:ind w:right="-105" w:rightChars="-50"/>
              <w:jc w:val="center"/>
              <w:rPr>
                <w:rFonts w:ascii="Times New Roman" w:hAnsi="Times New Roman"/>
                <w:kern w:val="0"/>
                <w:sz w:val="20"/>
                <w:szCs w:val="18"/>
              </w:rPr>
            </w:pPr>
            <w:r>
              <w:rPr>
                <w:rFonts w:ascii="Times New Roman" w:hAnsi="Times New Roman"/>
                <w:kern w:val="0"/>
                <w:sz w:val="20"/>
                <w:szCs w:val="18"/>
              </w:rPr>
              <w:t>信息</w:t>
            </w:r>
          </w:p>
        </w:tc>
        <w:tc>
          <w:tcPr>
            <w:tcW w:w="2087" w:type="dxa"/>
            <w:shd w:val="clear" w:color="auto" w:fill="FFFFFF"/>
            <w:noWrap/>
            <w:vAlign w:val="center"/>
          </w:tcPr>
          <w:p>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消防设施设置</w:t>
            </w:r>
          </w:p>
        </w:tc>
        <w:tc>
          <w:tcPr>
            <w:tcW w:w="7535" w:type="dxa"/>
            <w:gridSpan w:val="15"/>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火灾自动报警系统□ 自动灭火系统□ 室内消火栓系统□ 防排烟系统□ 消防应急照明和疏散指示标志□ 独立式烟感□ 简易喷淋□ 消防软管卷盘或轻便消防水龙□</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restart"/>
            <w:shd w:val="clear" w:color="auto" w:fill="FFFFFF"/>
            <w:noWrap/>
            <w:vAlign w:val="center"/>
          </w:tcPr>
          <w:p>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消防控制室设置</w:t>
            </w:r>
          </w:p>
        </w:tc>
        <w:tc>
          <w:tcPr>
            <w:tcW w:w="1411"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是否设有消防控制室</w:t>
            </w:r>
          </w:p>
        </w:tc>
        <w:tc>
          <w:tcPr>
            <w:tcW w:w="1120"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c>
          <w:tcPr>
            <w:tcW w:w="170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是否接入城市消防远程监控或物联网远程监控系统</w:t>
            </w:r>
          </w:p>
        </w:tc>
        <w:tc>
          <w:tcPr>
            <w:tcW w:w="3303" w:type="dxa"/>
            <w:gridSpan w:val="5"/>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1、否     □</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2、FAS   □</w:t>
            </w:r>
          </w:p>
          <w:p>
            <w:pPr>
              <w:widowControl/>
              <w:adjustRightInd w:val="0"/>
              <w:snapToGrid w:val="0"/>
              <w:spacing w:line="240" w:lineRule="auto"/>
              <w:ind w:left="810" w:hanging="810" w:hangingChars="450"/>
              <w:rPr>
                <w:rFonts w:ascii="Times New Roman" w:hAnsi="Times New Roman"/>
                <w:kern w:val="0"/>
                <w:sz w:val="18"/>
                <w:szCs w:val="18"/>
                <w:u w:val="single"/>
              </w:rPr>
            </w:pPr>
            <w:r>
              <w:rPr>
                <w:rFonts w:ascii="Times New Roman" w:hAnsi="Times New Roman"/>
                <w:kern w:val="0"/>
                <w:sz w:val="18"/>
                <w:szCs w:val="18"/>
              </w:rPr>
              <w:t>3、物联网 □</w:t>
            </w:r>
          </w:p>
          <w:p>
            <w:pPr>
              <w:widowControl/>
              <w:adjustRightInd w:val="0"/>
              <w:snapToGrid w:val="0"/>
              <w:spacing w:line="240" w:lineRule="auto"/>
              <w:ind w:left="810" w:hanging="810" w:hangingChars="450"/>
              <w:rPr>
                <w:rFonts w:ascii="Times New Roman" w:hAnsi="Times New Roman"/>
                <w:kern w:val="0"/>
                <w:sz w:val="18"/>
                <w:szCs w:val="18"/>
              </w:rPr>
            </w:pPr>
            <w:r>
              <w:rPr>
                <w:rFonts w:ascii="Times New Roman" w:hAnsi="Times New Roman"/>
                <w:kern w:val="0"/>
                <w:sz w:val="18"/>
                <w:szCs w:val="18"/>
              </w:rPr>
              <w:t>（请填写所接入的物联网企业名称）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60" w:type="dxa"/>
            <w:vMerge w:val="continue"/>
            <w:shd w:val="clear" w:color="auto" w:fill="FFFFFF"/>
            <w:noWrap/>
            <w:vAlign w:val="center"/>
          </w:tcPr>
          <w:p>
            <w:pPr>
              <w:widowControl/>
              <w:adjustRightInd w:val="0"/>
              <w:snapToGrid w:val="0"/>
              <w:spacing w:line="240" w:lineRule="auto"/>
              <w:jc w:val="left"/>
              <w:rPr>
                <w:rFonts w:ascii="Times New Roman" w:hAnsi="Times New Roman"/>
                <w:kern w:val="0"/>
                <w:sz w:val="20"/>
                <w:szCs w:val="18"/>
              </w:rPr>
            </w:pPr>
          </w:p>
        </w:tc>
        <w:tc>
          <w:tcPr>
            <w:tcW w:w="2087"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1411"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是否为消防控制室主管单位</w:t>
            </w:r>
          </w:p>
        </w:tc>
        <w:tc>
          <w:tcPr>
            <w:tcW w:w="1120" w:type="dxa"/>
            <w:gridSpan w:val="2"/>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是□  否□</w:t>
            </w:r>
          </w:p>
        </w:tc>
        <w:tc>
          <w:tcPr>
            <w:tcW w:w="1701" w:type="dxa"/>
            <w:gridSpan w:val="5"/>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独立□ 合用□</w:t>
            </w:r>
          </w:p>
        </w:tc>
        <w:tc>
          <w:tcPr>
            <w:tcW w:w="1704" w:type="dxa"/>
            <w:gridSpan w:val="2"/>
            <w:shd w:val="clear" w:color="auto" w:fill="FFFFFF"/>
            <w:noWrap/>
            <w:vAlign w:val="center"/>
          </w:tcPr>
          <w:p>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消防控制室持证上岗人数</w:t>
            </w:r>
          </w:p>
        </w:tc>
        <w:tc>
          <w:tcPr>
            <w:tcW w:w="1599"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60" w:type="dxa"/>
            <w:vMerge w:val="continue"/>
            <w:shd w:val="clear" w:color="auto" w:fill="FFFFFF"/>
            <w:noWrap/>
            <w:vAlign w:val="center"/>
          </w:tcPr>
          <w:p>
            <w:pPr>
              <w:adjustRightInd w:val="0"/>
              <w:snapToGrid w:val="0"/>
              <w:spacing w:line="240" w:lineRule="auto"/>
              <w:ind w:left="-105" w:leftChars="-50" w:right="-105" w:rightChars="-50"/>
              <w:jc w:val="center"/>
              <w:rPr>
                <w:rFonts w:ascii="Times New Roman" w:hAnsi="Times New Roman"/>
                <w:kern w:val="0"/>
                <w:sz w:val="20"/>
                <w:szCs w:val="18"/>
              </w:rPr>
            </w:pPr>
          </w:p>
        </w:tc>
        <w:tc>
          <w:tcPr>
            <w:tcW w:w="2087"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sz w:val="18"/>
                <w:szCs w:val="18"/>
              </w:rPr>
              <w:t>微型消防站组建情况</w:t>
            </w:r>
          </w:p>
        </w:tc>
        <w:tc>
          <w:tcPr>
            <w:tcW w:w="1411"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是否组建微型消防站</w:t>
            </w:r>
          </w:p>
        </w:tc>
        <w:tc>
          <w:tcPr>
            <w:tcW w:w="2821" w:type="dxa"/>
            <w:gridSpan w:val="7"/>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是□  否□</w:t>
            </w:r>
          </w:p>
        </w:tc>
        <w:tc>
          <w:tcPr>
            <w:tcW w:w="1704" w:type="dxa"/>
            <w:gridSpan w:val="2"/>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 xml:space="preserve">微型消防站人数                                   </w:t>
            </w:r>
          </w:p>
        </w:tc>
        <w:tc>
          <w:tcPr>
            <w:tcW w:w="1599" w:type="dxa"/>
            <w:gridSpan w:val="3"/>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restart"/>
            <w:shd w:val="clear" w:color="auto" w:fill="FFFFFF"/>
            <w:noWrap/>
            <w:vAlign w:val="center"/>
          </w:tcPr>
          <w:p>
            <w:pPr>
              <w:widowControl/>
              <w:adjustRightInd w:val="0"/>
              <w:snapToGrid w:val="0"/>
              <w:spacing w:line="240" w:lineRule="auto"/>
              <w:jc w:val="center"/>
              <w:rPr>
                <w:rFonts w:ascii="Times New Roman" w:hAnsi="Times New Roman"/>
                <w:sz w:val="20"/>
                <w:szCs w:val="18"/>
              </w:rPr>
            </w:pPr>
            <w:r>
              <w:rPr>
                <w:rFonts w:ascii="Times New Roman" w:hAnsi="Times New Roman"/>
                <w:sz w:val="20"/>
                <w:szCs w:val="18"/>
              </w:rPr>
              <w:t>消防</w:t>
            </w:r>
          </w:p>
          <w:p>
            <w:pPr>
              <w:widowControl/>
              <w:adjustRightInd w:val="0"/>
              <w:snapToGrid w:val="0"/>
              <w:spacing w:line="240" w:lineRule="auto"/>
              <w:jc w:val="center"/>
              <w:rPr>
                <w:rFonts w:ascii="Times New Roman" w:hAnsi="Times New Roman"/>
                <w:sz w:val="20"/>
                <w:szCs w:val="18"/>
              </w:rPr>
            </w:pPr>
            <w:r>
              <w:rPr>
                <w:rFonts w:ascii="Times New Roman" w:hAnsi="Times New Roman"/>
                <w:sz w:val="20"/>
                <w:szCs w:val="18"/>
              </w:rPr>
              <w:t>安全</w:t>
            </w:r>
          </w:p>
          <w:p>
            <w:pPr>
              <w:widowControl/>
              <w:adjustRightInd w:val="0"/>
              <w:snapToGrid w:val="0"/>
              <w:spacing w:line="240" w:lineRule="auto"/>
              <w:jc w:val="center"/>
              <w:rPr>
                <w:rFonts w:ascii="Times New Roman" w:hAnsi="Times New Roman"/>
                <w:sz w:val="20"/>
                <w:szCs w:val="18"/>
              </w:rPr>
            </w:pPr>
            <w:r>
              <w:rPr>
                <w:rFonts w:ascii="Times New Roman" w:hAnsi="Times New Roman"/>
                <w:sz w:val="20"/>
                <w:szCs w:val="18"/>
              </w:rPr>
              <w:t>隐患</w:t>
            </w:r>
          </w:p>
          <w:p>
            <w:pPr>
              <w:widowControl/>
              <w:adjustRightInd w:val="0"/>
              <w:snapToGrid w:val="0"/>
              <w:spacing w:line="240" w:lineRule="auto"/>
              <w:jc w:val="center"/>
              <w:rPr>
                <w:rFonts w:ascii="Times New Roman" w:hAnsi="Times New Roman"/>
                <w:sz w:val="20"/>
                <w:szCs w:val="18"/>
              </w:rPr>
            </w:pPr>
            <w:r>
              <w:rPr>
                <w:rFonts w:ascii="Times New Roman" w:hAnsi="Times New Roman"/>
                <w:sz w:val="20"/>
                <w:szCs w:val="18"/>
              </w:rPr>
              <w:t>情况</w:t>
            </w:r>
          </w:p>
        </w:tc>
        <w:tc>
          <w:tcPr>
            <w:tcW w:w="8023" w:type="dxa"/>
            <w:gridSpan w:val="13"/>
            <w:shd w:val="clear" w:color="auto" w:fill="FFFFFF"/>
            <w:noWrap/>
            <w:vAlign w:val="center"/>
          </w:tcPr>
          <w:p>
            <w:pPr>
              <w:widowControl/>
              <w:adjustRightInd w:val="0"/>
              <w:snapToGrid w:val="0"/>
              <w:spacing w:line="240" w:lineRule="auto"/>
              <w:ind w:right="392"/>
              <w:jc w:val="left"/>
              <w:rPr>
                <w:rFonts w:ascii="Times New Roman" w:hAnsi="Times New Roman"/>
                <w:kern w:val="0"/>
                <w:sz w:val="18"/>
                <w:szCs w:val="18"/>
              </w:rPr>
            </w:pPr>
            <w:r>
              <w:rPr>
                <w:rFonts w:ascii="Times New Roman" w:hAnsi="Times New Roman"/>
                <w:kern w:val="0"/>
                <w:sz w:val="18"/>
                <w:szCs w:val="18"/>
              </w:rPr>
              <w:t>1、人员密集场所是否使用聚氨酯泡沫、聚苯乙烯等易燃可燃材料装修或者作隔热保温层。</w:t>
            </w:r>
          </w:p>
          <w:p>
            <w:pPr>
              <w:widowControl/>
              <w:adjustRightInd w:val="0"/>
              <w:snapToGrid w:val="0"/>
              <w:spacing w:line="240" w:lineRule="auto"/>
              <w:ind w:right="392"/>
              <w:jc w:val="left"/>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2、员工宿舍是否采用易燃可燃材料为芯材的彩钢板搭建。</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3、公共娱乐场所、商场市场是否使用大量易燃可燃材料装饰。</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4、建筑地下与地上部分、住宅与非住宅部分是否按规范进行防火分隔。</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5、防火隔墙、防火卷帘、防火门等防火分隔设施是否缺失或者损坏。</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6、楼梯间、前室常闭式防火门是否常开。</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7、门窗孔洞、竖向管道井每层楼板处封堵是否严密。</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8、疏散通道、安全出口数量是否符合要求</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9、疏散通道、安全出口是否被封闭、堵塞、占用。</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10、人员密集场所是否在门窗上设置广告牌等影响逃生和灭火救援的障碍物。</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11、人员密集场所是否违规使用、储存易燃易爆危险品。</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12、规模租赁住宿场所、商场市场、施工工地等场所是否违规堆放易燃可燃物品。</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13、劳动密集型企业生产车间等场所是否超量存放易燃易爆原材料或者半成品。</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14、火灾自动报警系统是否停用或者不能正常运行。</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15、消防水泵控制柜是否处于手动控制状态。</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16、自动喷水灭火系统、防火卷帘、机械防排烟等消防设施联动是否正常。</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17、消火栓、自动喷水灭火系统供水是否正常。</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18、电动自行车是否违规停放在建筑门厅、楼梯间、共用走道以及地下室半地下室等室内公共区域。</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19、电动自行车停放位置与周围可燃物是否落实防火措施。</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20、电动自行车是否采取“飞线”、入户等方式违规充电。</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21、单位是否依法明确消防安全责任人、管理人及其职责。</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22、消防控制室值班人员是否能够熟练操作设施设备。</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23、微型消防站队员是否能够及时有效处置初起火灾。</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24、单位是否定期开展建筑消防设施检测和维护保养，并完整准确记录。</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25、单位是否定期开展防火检查巡查，并如实登记报告。</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26、单位是否及时整改消除隐患问题，并落实安全防范措施。</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27、单位是否具备检查整改隐患、扑救初起火灾、组织人员疏散、开展宣传培训能力。</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8023" w:type="dxa"/>
            <w:gridSpan w:val="13"/>
            <w:shd w:val="clear" w:color="auto" w:fill="FFFFFF"/>
            <w:noWrap/>
            <w:vAlign w:val="center"/>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28、单位员工是否了解本场所火灾危险性，是否会报警、会灭火、会逃生。</w:t>
            </w:r>
          </w:p>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存在问题及整改措施：</w:t>
            </w:r>
          </w:p>
        </w:tc>
        <w:tc>
          <w:tcPr>
            <w:tcW w:w="1599" w:type="dxa"/>
            <w:gridSpan w:val="3"/>
            <w:shd w:val="clear" w:color="auto" w:fill="FFFFFF"/>
            <w:noWrap/>
            <w:vAlign w:val="center"/>
          </w:tcPr>
          <w:p>
            <w:pPr>
              <w:widowControl/>
              <w:adjustRightInd w:val="0"/>
              <w:snapToGrid w:val="0"/>
              <w:spacing w:line="240" w:lineRule="auto"/>
              <w:jc w:val="left"/>
              <w:rPr>
                <w:rFonts w:ascii="Times New Roman" w:hAnsi="Times New Roman"/>
                <w:kern w:val="0"/>
                <w:sz w:val="18"/>
                <w:szCs w:val="18"/>
              </w:rPr>
            </w:pPr>
            <w:r>
              <w:rPr>
                <w:rFonts w:ascii="Times New Roman" w:hAnsi="Times New Roman"/>
                <w:kern w:val="0"/>
                <w:sz w:val="18"/>
                <w:szCs w:val="18"/>
              </w:rPr>
              <w:t>无此类问题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exact"/>
          <w:jc w:val="center"/>
        </w:trPr>
        <w:tc>
          <w:tcPr>
            <w:tcW w:w="760" w:type="dxa"/>
            <w:vMerge w:val="continue"/>
            <w:shd w:val="clear" w:color="auto" w:fill="FFFFFF"/>
            <w:noWrap/>
            <w:vAlign w:val="center"/>
          </w:tcPr>
          <w:p>
            <w:pPr>
              <w:widowControl/>
              <w:adjustRightInd w:val="0"/>
              <w:snapToGrid w:val="0"/>
              <w:spacing w:line="240" w:lineRule="auto"/>
              <w:jc w:val="center"/>
              <w:rPr>
                <w:rFonts w:ascii="Times New Roman" w:hAnsi="Times New Roman"/>
                <w:sz w:val="18"/>
                <w:szCs w:val="18"/>
              </w:rPr>
            </w:pPr>
          </w:p>
        </w:tc>
        <w:tc>
          <w:tcPr>
            <w:tcW w:w="9622" w:type="dxa"/>
            <w:gridSpan w:val="16"/>
            <w:shd w:val="clear" w:color="auto" w:fill="FFFFFF"/>
            <w:noWrap/>
            <w:vAlign w:val="top"/>
          </w:tcPr>
          <w:p>
            <w:pPr>
              <w:widowControl/>
              <w:adjustRightInd w:val="0"/>
              <w:snapToGrid w:val="0"/>
              <w:spacing w:line="240" w:lineRule="auto"/>
              <w:rPr>
                <w:rFonts w:ascii="Times New Roman" w:hAnsi="Times New Roman"/>
                <w:kern w:val="0"/>
                <w:sz w:val="18"/>
                <w:szCs w:val="18"/>
              </w:rPr>
            </w:pPr>
            <w:r>
              <w:rPr>
                <w:rFonts w:ascii="Times New Roman" w:hAnsi="Times New Roman"/>
                <w:kern w:val="0"/>
                <w:sz w:val="18"/>
                <w:szCs w:val="18"/>
              </w:rPr>
              <w:t>29、其他火灾隐患或消防违法行为：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exact"/>
          <w:jc w:val="center"/>
        </w:trPr>
        <w:tc>
          <w:tcPr>
            <w:tcW w:w="76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kern w:val="0"/>
                <w:sz w:val="18"/>
                <w:szCs w:val="18"/>
              </w:rPr>
              <w:t>备注</w:t>
            </w:r>
          </w:p>
        </w:tc>
        <w:tc>
          <w:tcPr>
            <w:tcW w:w="9622" w:type="dxa"/>
            <w:gridSpan w:val="16"/>
            <w:shd w:val="clear" w:color="auto" w:fill="FFFFFF"/>
            <w:noWrap/>
            <w:vAlign w:val="center"/>
          </w:tcPr>
          <w:p>
            <w:pPr>
              <w:widowControl/>
              <w:adjustRightInd w:val="0"/>
              <w:snapToGrid w:val="0"/>
              <w:spacing w:line="240" w:lineRule="auto"/>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2" w:hRule="exact"/>
          <w:jc w:val="center"/>
        </w:trPr>
        <w:tc>
          <w:tcPr>
            <w:tcW w:w="760" w:type="dxa"/>
            <w:shd w:val="clear" w:color="auto" w:fill="FFFFFF"/>
            <w:noWrap/>
            <w:vAlign w:val="center"/>
          </w:tcPr>
          <w:p>
            <w:pPr>
              <w:widowControl/>
              <w:adjustRightInd w:val="0"/>
              <w:snapToGrid w:val="0"/>
              <w:spacing w:line="240" w:lineRule="auto"/>
              <w:jc w:val="center"/>
              <w:rPr>
                <w:rFonts w:ascii="Times New Roman" w:hAnsi="Times New Roman"/>
                <w:kern w:val="0"/>
                <w:sz w:val="18"/>
                <w:szCs w:val="18"/>
              </w:rPr>
            </w:pPr>
            <w:r>
              <w:rPr>
                <w:rFonts w:ascii="Times New Roman" w:hAnsi="Times New Roman"/>
                <w:sz w:val="18"/>
                <w:szCs w:val="18"/>
              </w:rPr>
              <w:t>填表人</w:t>
            </w:r>
          </w:p>
        </w:tc>
        <w:tc>
          <w:tcPr>
            <w:tcW w:w="3492" w:type="dxa"/>
            <w:gridSpan w:val="3"/>
            <w:shd w:val="clear" w:color="auto" w:fill="FFFFFF"/>
            <w:noWrap/>
            <w:vAlign w:val="center"/>
          </w:tcPr>
          <w:p>
            <w:pPr>
              <w:widowControl/>
              <w:adjustRightInd w:val="0"/>
              <w:snapToGrid w:val="0"/>
              <w:spacing w:line="240" w:lineRule="auto"/>
              <w:rPr>
                <w:rFonts w:ascii="Times New Roman" w:hAnsi="Times New Roman"/>
                <w:kern w:val="0"/>
                <w:sz w:val="18"/>
                <w:szCs w:val="18"/>
              </w:rPr>
            </w:pPr>
          </w:p>
        </w:tc>
        <w:tc>
          <w:tcPr>
            <w:tcW w:w="1126" w:type="dxa"/>
            <w:gridSpan w:val="3"/>
            <w:shd w:val="clear" w:color="auto" w:fill="FFFFFF"/>
            <w:noWrap/>
            <w:vAlign w:val="center"/>
          </w:tcPr>
          <w:p>
            <w:pPr>
              <w:widowControl/>
              <w:adjustRightInd w:val="0"/>
              <w:snapToGrid w:val="0"/>
              <w:spacing w:line="240" w:lineRule="auto"/>
              <w:rPr>
                <w:rFonts w:ascii="Times New Roman" w:hAnsi="Times New Roman"/>
                <w:sz w:val="18"/>
                <w:szCs w:val="18"/>
              </w:rPr>
            </w:pPr>
            <w:r>
              <w:rPr>
                <w:rFonts w:ascii="Times New Roman" w:hAnsi="Times New Roman"/>
                <w:sz w:val="18"/>
                <w:szCs w:val="18"/>
              </w:rPr>
              <w:t>填表日期</w:t>
            </w:r>
          </w:p>
        </w:tc>
        <w:tc>
          <w:tcPr>
            <w:tcW w:w="5004" w:type="dxa"/>
            <w:gridSpan w:val="10"/>
            <w:shd w:val="clear" w:color="auto" w:fill="FFFFFF"/>
            <w:noWrap/>
            <w:vAlign w:val="center"/>
          </w:tcPr>
          <w:p>
            <w:pPr>
              <w:widowControl/>
              <w:adjustRightInd w:val="0"/>
              <w:snapToGrid w:val="0"/>
              <w:spacing w:line="240" w:lineRule="auto"/>
              <w:rPr>
                <w:rFonts w:ascii="Times New Roman" w:hAnsi="Times New Roman"/>
                <w:kern w:val="0"/>
                <w:sz w:val="18"/>
                <w:szCs w:val="18"/>
              </w:rPr>
            </w:pPr>
          </w:p>
        </w:tc>
      </w:tr>
    </w:tbl>
    <w:p>
      <w:pPr>
        <w:snapToGrid w:val="0"/>
        <w:spacing w:line="300" w:lineRule="exact"/>
        <w:ind w:right="318"/>
        <w:rPr>
          <w:rFonts w:ascii="Times New Roman" w:hAnsi="Times New Roman"/>
          <w:sz w:val="24"/>
          <w:szCs w:val="32"/>
        </w:rPr>
      </w:pPr>
    </w:p>
    <w:p>
      <w:pPr>
        <w:widowControl/>
        <w:spacing w:line="580" w:lineRule="exact"/>
        <w:jc w:val="center"/>
        <w:rPr>
          <w:rFonts w:ascii="Times New Roman" w:hAnsi="Times New Roman" w:eastAsia="黑体"/>
          <w:sz w:val="32"/>
          <w:szCs w:val="32"/>
        </w:rPr>
      </w:pPr>
      <w:r>
        <w:rPr>
          <w:rFonts w:ascii="Times New Roman" w:hAnsi="Times New Roman"/>
          <w:sz w:val="24"/>
          <w:szCs w:val="32"/>
        </w:rPr>
        <w:br w:type="page"/>
      </w:r>
      <w:r>
        <w:rPr>
          <w:rFonts w:ascii="Times New Roman" w:hAnsi="Times New Roman" w:eastAsia="黑体"/>
          <w:kern w:val="0"/>
          <w:sz w:val="44"/>
          <w:szCs w:val="44"/>
        </w:rPr>
        <w:t>填表说明</w:t>
      </w:r>
    </w:p>
    <w:p>
      <w:pPr>
        <w:adjustRightInd w:val="0"/>
        <w:snapToGrid w:val="0"/>
        <w:spacing w:line="400" w:lineRule="exact"/>
        <w:ind w:firstLine="420" w:firstLineChars="200"/>
        <w:rPr>
          <w:rFonts w:hint="eastAsia" w:ascii="仿宋_GB2312" w:hAnsi="Times New Roman" w:eastAsia="仿宋_GB2312"/>
          <w:szCs w:val="21"/>
        </w:rPr>
      </w:pP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一、单位使用性质选填编号：1宾馆（旅馆）、2饭店（餐馆）、3酒吧、4咖啡厅（茶馆）、5商场、6集贸市场、7舞厅、8卡拉OK厅、9夜总会、10网吧、11棋牌室、12美容院（含SPA、瘦身等）、13足浴、14浴室（含洗浴、桑拿、按摩、汗蒸等）、15电影院（含录像厅、影吧等）、16剧院（含音乐厅、礼堂等）、17体育场馆（含保龄球馆、旱冰场等）、18健身房、19游乐场、20游艺场所（含桌球馆、密室逃生、VR体验等）、21托儿所、22幼儿园、23中小学校、24大学、25教育培训机构（含早教中心、亲子活动场所等）、26养老院、27福利院、28医院、29月子会所、30老年日托所、31公共图书馆、32公共展览馆、33博物馆、34旅游场所（含景区景点、农家乐等）、35宗教活动场所、36长途汽车站候车室、37火车站候车室、38候船厅、39航站楼；</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二、单位（法人）名称是指按照营业执照上经市场监督管理局核准通过的名称进行填写；</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三、单位（场所）实际名称是指该单位的简称或招牌、品牌名称；</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四、消防安全管理单位一般指物业管理单位，如没有物业管理单位，则勾选单位自主管理；</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五、单位内部地址编号指主要地址仅具体到弄或号，但内部对多栋建筑进行编号或单栋建筑内的具体铺位号、室号；</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六、直属上级单位填写有直接隶属关系的上级管理单位；</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七、单位与所在建筑关系，如单位完整使用整栋建筑的，勾选“一致”，如使用该栋建筑局部的，勾选“使用局部”，如单位由多栋建筑组成，勾选“涵盖多栋建筑”，并将其他隶属同一单位的建筑信息全部填写完整，表格自行增加。</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八、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九、建筑结构主要分木结构、砖混结构、砖木结构、钢混结构、钢结构和混合结构；</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十、所处建筑部位应填写规范，例如“地上第11-12层整层（或局部）”或“地下第1层整层（或局部）”等；</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十一、外墙保温材料施工方式主要分砂浆抹灰、预制作件、铝塑板（干挂）；</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十二、失去疏散功能是指大量占用、封闭或破坏疏散体系等行为；</w:t>
      </w:r>
    </w:p>
    <w:p>
      <w:pPr>
        <w:adjustRightInd w:val="0"/>
        <w:snapToGrid w:val="0"/>
        <w:spacing w:line="40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十三、液化石油气钢瓶（民用液化气钢瓶的充装量不超过15公斤）、液态新型燃料的统计以现有实际情况为准。</w:t>
      </w:r>
    </w:p>
    <w:p>
      <w:pPr>
        <w:adjustRightInd w:val="0"/>
        <w:snapToGrid w:val="0"/>
        <w:spacing w:line="400" w:lineRule="exact"/>
        <w:ind w:firstLine="420" w:firstLineChars="200"/>
      </w:pPr>
      <w:r>
        <w:rPr>
          <w:rFonts w:hint="eastAsia" w:ascii="仿宋_GB2312" w:hAnsi="Times New Roman" w:eastAsia="仿宋_GB2312"/>
          <w:szCs w:val="21"/>
        </w:rPr>
        <w:t>十四、消防安全隐患情况相关项目可自行增设。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7463E"/>
    <w:rsid w:val="0F225562"/>
    <w:rsid w:val="36C7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2019-05-23T03:11:00Z</dcterms:created>
  <dc:creator>夕颜</dc:creator>
  <cp:lastModifiedBy>光线</cp:lastModifiedBy>
  <dcterms:modified xsi:type="dcterms:W3CDTF">2019-05-28T09:00:07Z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