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</w:pPr>
      <w:bookmarkStart w:id="0" w:name="_GoBack"/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  <w:t>永宁县</w:t>
      </w: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  <w:t>人民政府信息公开申请表</w:t>
      </w:r>
    </w:p>
    <w:bookmarkEnd w:id="0"/>
    <w:tbl>
      <w:tblPr>
        <w:tblStyle w:val="3"/>
        <w:tblW w:w="8963" w:type="dxa"/>
        <w:jc w:val="center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6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工作单位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证件号码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1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0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法人或</w:t>
            </w:r>
          </w:p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统一社会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人代表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联系人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姓名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所需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受理机关名称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11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auto"/>
                <w:spacing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2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1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申请时间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年   月   日</w:t>
            </w:r>
          </w:p>
        </w:tc>
      </w:tr>
    </w:tbl>
    <w:p>
      <w:pPr>
        <w:widowControl/>
        <w:spacing w:line="300" w:lineRule="exact"/>
        <w:jc w:val="left"/>
        <w:rPr>
          <w:rFonts w:ascii="宋体" w:hAnsi="宋体"/>
          <w:color w:val="auto"/>
          <w:spacing w:val="0"/>
          <w:kern w:val="0"/>
          <w:sz w:val="18"/>
          <w:szCs w:val="18"/>
        </w:rPr>
      </w:pPr>
      <w:r>
        <w:rPr>
          <w:rFonts w:ascii="宋体" w:hAnsi="宋体"/>
          <w:color w:val="auto"/>
          <w:spacing w:val="0"/>
          <w:kern w:val="0"/>
          <w:sz w:val="18"/>
          <w:szCs w:val="18"/>
        </w:rPr>
        <w:t>说明：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auto"/>
          <w:spacing w:val="0"/>
          <w:sz w:val="18"/>
          <w:szCs w:val="18"/>
        </w:rPr>
        <w:t>*</w:t>
      </w: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ind w:firstLine="360" w:firstLineChars="200"/>
        <w:jc w:val="left"/>
        <w:rPr>
          <w:rFonts w:ascii="宋体" w:hAnsi="宋体"/>
          <w:color w:val="auto"/>
          <w:spacing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宋体" w:eastAsia="方正小标宋_GBK"/>
          <w:color w:val="auto"/>
          <w:spacing w:val="0"/>
          <w:sz w:val="28"/>
          <w:szCs w:val="28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2A49"/>
    <w:rsid w:val="0364503D"/>
    <w:rsid w:val="6D535020"/>
    <w:rsid w:val="7E082A4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2020-12-24T02:48:00Z</dcterms:created>
  <dc:creator>办公鱼</dc:creator>
  <cp:lastModifiedBy>dle</cp:lastModifiedBy>
  <dcterms:modified xsi:type="dcterms:W3CDTF">2023-12-18T07:15:19Z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