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C8044">
      <w:pPr>
        <w:snapToGrid w:val="0"/>
      </w:pPr>
    </w:p>
    <w:p w14:paraId="5F6624F5">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永宁县农村污水处理费征收管理办法</w:t>
      </w:r>
    </w:p>
    <w:p w14:paraId="1533A761">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lang w:eastAsia="zh-CN"/>
        </w:rPr>
        <w:t>（征求意见稿）</w:t>
      </w:r>
    </w:p>
    <w:p w14:paraId="2635EB2F">
      <w:pPr>
        <w:rPr>
          <w:rFonts w:hint="default" w:eastAsia="宋体"/>
          <w:sz w:val="32"/>
          <w:szCs w:val="40"/>
          <w:lang w:val="en-US" w:eastAsia="zh-CN"/>
        </w:rPr>
      </w:pPr>
      <w:r>
        <w:rPr>
          <w:rFonts w:hint="eastAsia"/>
          <w:lang w:val="en-US" w:eastAsia="zh-CN"/>
        </w:rPr>
        <w:t xml:space="preserve">                            </w:t>
      </w:r>
    </w:p>
    <w:p w14:paraId="024F73F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第一条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为进一步规范永宁县农村污水处理费征收管理工作</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保障污水处理</w:t>
      </w:r>
      <w:r>
        <w:rPr>
          <w:rFonts w:hint="eastAsia" w:ascii="仿宋_GB2312" w:hAnsi="仿宋_GB2312" w:cs="仿宋_GB2312"/>
          <w:sz w:val="32"/>
          <w:szCs w:val="40"/>
          <w:lang w:eastAsia="zh-CN"/>
        </w:rPr>
        <w:t>设施</w:t>
      </w:r>
      <w:r>
        <w:rPr>
          <w:rFonts w:hint="eastAsia" w:ascii="仿宋_GB2312" w:hAnsi="仿宋_GB2312" w:eastAsia="仿宋_GB2312" w:cs="仿宋_GB2312"/>
          <w:sz w:val="32"/>
          <w:szCs w:val="40"/>
        </w:rPr>
        <w:t>的正常运行和日常维护</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提高水环境质量，促进节约用水，改善生态环境，根据</w:t>
      </w:r>
      <w:r>
        <w:rPr>
          <w:rFonts w:hint="eastAsia" w:ascii="仿宋_GB2312" w:hAnsi="仿宋_GB2312" w:cs="仿宋_GB2312"/>
          <w:sz w:val="32"/>
          <w:szCs w:val="40"/>
          <w:lang w:eastAsia="zh-CN"/>
        </w:rPr>
        <w:t>《财政部 国家发展改革委 住房城乡建设部关于印发</w:t>
      </w:r>
      <w:r>
        <w:rPr>
          <w:rFonts w:hint="eastAsia" w:ascii="仿宋_GB2312" w:hAnsi="仿宋_GB2312" w:cs="仿宋_GB2312"/>
          <w:sz w:val="32"/>
          <w:szCs w:val="40"/>
          <w:lang w:val="en-US" w:eastAsia="zh-CN"/>
        </w:rPr>
        <w:t>&lt;</w:t>
      </w:r>
      <w:r>
        <w:rPr>
          <w:rFonts w:hint="eastAsia" w:ascii="仿宋_GB2312" w:hAnsi="仿宋_GB2312" w:cs="仿宋_GB2312"/>
          <w:sz w:val="32"/>
          <w:szCs w:val="40"/>
          <w:lang w:eastAsia="zh-CN"/>
        </w:rPr>
        <w:t>污水处理费征收使用管理办法</w:t>
      </w:r>
      <w:r>
        <w:rPr>
          <w:rFonts w:hint="eastAsia" w:ascii="仿宋_GB2312" w:hAnsi="仿宋_GB2312" w:cs="仿宋_GB2312"/>
          <w:sz w:val="32"/>
          <w:szCs w:val="40"/>
          <w:lang w:val="en-US" w:eastAsia="zh-CN"/>
        </w:rPr>
        <w:t>&gt;</w:t>
      </w:r>
      <w:r>
        <w:rPr>
          <w:rFonts w:hint="eastAsia" w:ascii="仿宋_GB2312" w:hAnsi="仿宋_GB2312" w:cs="仿宋_GB2312"/>
          <w:sz w:val="32"/>
          <w:szCs w:val="40"/>
          <w:lang w:eastAsia="zh-CN"/>
        </w:rPr>
        <w:t>的通知》</w:t>
      </w:r>
      <w:r>
        <w:rPr>
          <w:rFonts w:hint="eastAsia" w:ascii="仿宋_GB2312" w:hAnsi="仿宋_GB2312" w:eastAsia="仿宋_GB2312" w:cs="仿宋_GB2312"/>
          <w:sz w:val="32"/>
          <w:szCs w:val="40"/>
        </w:rPr>
        <w:t>《关于永宁县农村污水处理费收费标准的通知》，结合我县实际</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制定本办法。</w:t>
      </w:r>
    </w:p>
    <w:p w14:paraId="5C2C115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40"/>
          <w:lang w:val="en-US" w:eastAsia="zh-CN"/>
        </w:rPr>
      </w:pPr>
      <w:r>
        <w:rPr>
          <w:rFonts w:hint="eastAsia" w:ascii="Times New Roman" w:hAnsi="Times New Roman" w:eastAsia="黑体" w:cs="Times New Roman"/>
          <w:b w:val="0"/>
          <w:bCs w:val="0"/>
          <w:sz w:val="32"/>
          <w:szCs w:val="32"/>
          <w:highlight w:val="none"/>
          <w:lang w:val="en-US" w:eastAsia="zh-CN"/>
        </w:rPr>
        <w:t>第二条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lang w:val="en-US" w:eastAsia="zh-CN"/>
        </w:rPr>
        <w:t xml:space="preserve">污水处理费是按照"污染者付费"原则，由排水单位和个人缴纳并专项用于城镇污水处理设施建设、运行和污泥处理处置的资金。 </w:t>
      </w:r>
    </w:p>
    <w:p w14:paraId="53E23E3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eastAsia="zh-CN"/>
        </w:rPr>
      </w:pPr>
      <w:r>
        <w:rPr>
          <w:rFonts w:hint="eastAsia" w:ascii="Times New Roman" w:hAnsi="Times New Roman" w:eastAsia="黑体" w:cs="Times New Roman"/>
          <w:b w:val="0"/>
          <w:bCs w:val="0"/>
          <w:sz w:val="32"/>
          <w:szCs w:val="32"/>
          <w:highlight w:val="none"/>
          <w:lang w:val="en-US" w:eastAsia="zh-CN"/>
        </w:rPr>
        <w:t>第三条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lang w:eastAsia="zh-CN"/>
        </w:rPr>
        <w:t>永宁县</w:t>
      </w:r>
      <w:r>
        <w:rPr>
          <w:rFonts w:hint="eastAsia" w:ascii="仿宋_GB2312" w:hAnsi="仿宋_GB2312" w:cs="仿宋_GB2312"/>
          <w:sz w:val="32"/>
          <w:szCs w:val="40"/>
          <w:lang w:eastAsia="zh-CN"/>
        </w:rPr>
        <w:t>农村</w:t>
      </w:r>
      <w:r>
        <w:rPr>
          <w:rFonts w:hint="eastAsia" w:ascii="仿宋_GB2312" w:hAnsi="仿宋_GB2312" w:eastAsia="仿宋_GB2312" w:cs="仿宋_GB2312"/>
          <w:sz w:val="32"/>
          <w:szCs w:val="40"/>
          <w:lang w:eastAsia="zh-CN"/>
        </w:rPr>
        <w:t>范围内下列</w:t>
      </w:r>
      <w:r>
        <w:rPr>
          <w:rFonts w:hint="eastAsia" w:ascii="仿宋_GB2312" w:hAnsi="仿宋_GB2312" w:cs="仿宋_GB2312"/>
          <w:sz w:val="32"/>
          <w:szCs w:val="40"/>
          <w:lang w:eastAsia="zh-CN"/>
        </w:rPr>
        <w:t>用水户</w:t>
      </w:r>
      <w:r>
        <w:rPr>
          <w:rFonts w:hint="eastAsia" w:ascii="仿宋_GB2312" w:hAnsi="仿宋_GB2312" w:eastAsia="仿宋_GB2312" w:cs="仿宋_GB2312"/>
          <w:sz w:val="32"/>
          <w:szCs w:val="40"/>
          <w:lang w:eastAsia="zh-CN"/>
        </w:rPr>
        <w:t>污水处理费的征收和管理，适用本办法：</w:t>
      </w:r>
    </w:p>
    <w:p w14:paraId="4250B5A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eastAsia="zh-CN"/>
        </w:rPr>
      </w:pPr>
      <w:r>
        <w:rPr>
          <w:rFonts w:hint="eastAsia" w:ascii="仿宋_GB2312" w:hAnsi="仿宋_GB2312" w:cs="仿宋_GB2312"/>
          <w:sz w:val="32"/>
          <w:szCs w:val="40"/>
          <w:lang w:val="en-US" w:eastAsia="zh-CN"/>
        </w:rPr>
        <w:t>（一）</w:t>
      </w:r>
      <w:r>
        <w:rPr>
          <w:rFonts w:hint="eastAsia" w:ascii="仿宋_GB2312" w:hAnsi="仿宋_GB2312" w:eastAsia="仿宋_GB2312" w:cs="仿宋_GB2312"/>
          <w:sz w:val="32"/>
          <w:szCs w:val="40"/>
          <w:lang w:val="en-US" w:eastAsia="zh-CN"/>
        </w:rPr>
        <w:t>使用</w:t>
      </w:r>
      <w:bookmarkStart w:id="0" w:name="OLE_LINK1"/>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bookmarkEnd w:id="0"/>
      <w:r>
        <w:rPr>
          <w:rFonts w:hint="eastAsia" w:ascii="仿宋_GB2312" w:hAnsi="仿宋_GB2312" w:eastAsia="仿宋_GB2312" w:cs="仿宋_GB2312"/>
          <w:sz w:val="32"/>
          <w:szCs w:val="40"/>
        </w:rPr>
        <w:t>自来水且纳入污水集中收集处理区域内的村镇住户及企事业单位</w:t>
      </w:r>
      <w:r>
        <w:rPr>
          <w:rFonts w:hint="eastAsia" w:ascii="仿宋_GB2312" w:hAnsi="仿宋_GB2312" w:eastAsia="仿宋_GB2312" w:cs="仿宋_GB2312"/>
          <w:sz w:val="32"/>
          <w:szCs w:val="40"/>
          <w:lang w:eastAsia="zh-CN"/>
        </w:rPr>
        <w:t>；</w:t>
      </w:r>
    </w:p>
    <w:p w14:paraId="242CEF8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eastAsia="zh-CN"/>
        </w:rPr>
      </w:pPr>
      <w:r>
        <w:rPr>
          <w:rFonts w:hint="eastAsia" w:ascii="仿宋_GB2312" w:hAnsi="仿宋_GB2312" w:cs="仿宋_GB2312"/>
          <w:sz w:val="32"/>
          <w:szCs w:val="40"/>
          <w:lang w:val="en-US" w:eastAsia="zh-CN"/>
        </w:rPr>
        <w:t>（二）</w:t>
      </w:r>
      <w:r>
        <w:rPr>
          <w:rFonts w:hint="eastAsia" w:ascii="仿宋_GB2312" w:hAnsi="仿宋_GB2312" w:eastAsia="仿宋_GB2312" w:cs="仿宋_GB2312"/>
          <w:sz w:val="32"/>
          <w:szCs w:val="40"/>
          <w:u w:val="none"/>
        </w:rPr>
        <w:t>使用银川中铁水务集团永宁供水有限公司自来水</w:t>
      </w:r>
      <w:r>
        <w:rPr>
          <w:rFonts w:hint="eastAsia" w:ascii="仿宋_GB2312" w:hAnsi="仿宋_GB2312" w:eastAsia="仿宋_GB2312" w:cs="仿宋_GB2312"/>
          <w:sz w:val="32"/>
          <w:szCs w:val="40"/>
        </w:rPr>
        <w:t>且纳入污水集中收集处理区域内的村镇住户及企事业单位</w:t>
      </w:r>
      <w:r>
        <w:rPr>
          <w:rFonts w:hint="eastAsia" w:ascii="仿宋_GB2312" w:hAnsi="仿宋_GB2312" w:eastAsia="仿宋_GB2312" w:cs="仿宋_GB2312"/>
          <w:sz w:val="32"/>
          <w:szCs w:val="40"/>
          <w:lang w:eastAsia="zh-CN"/>
        </w:rPr>
        <w:t>；</w:t>
      </w:r>
    </w:p>
    <w:p w14:paraId="2215C7C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cs="仿宋_GB2312"/>
          <w:sz w:val="32"/>
          <w:szCs w:val="40"/>
          <w:lang w:val="en-US" w:eastAsia="zh-CN"/>
        </w:rPr>
        <w:t>（三）</w:t>
      </w:r>
      <w:r>
        <w:rPr>
          <w:rFonts w:hint="eastAsia" w:ascii="仿宋_GB2312" w:hAnsi="仿宋_GB2312" w:eastAsia="仿宋_GB2312" w:cs="仿宋_GB2312"/>
          <w:sz w:val="32"/>
          <w:szCs w:val="40"/>
          <w:lang w:val="en-US" w:eastAsia="zh-CN"/>
        </w:rPr>
        <w:t>经依法批准的其他水资源使用者，将产生的</w:t>
      </w:r>
      <w:r>
        <w:rPr>
          <w:rFonts w:hint="eastAsia" w:ascii="仿宋_GB2312" w:hAnsi="仿宋_GB2312" w:eastAsia="仿宋_GB2312" w:cs="仿宋_GB2312"/>
          <w:sz w:val="32"/>
          <w:szCs w:val="40"/>
        </w:rPr>
        <w:t>污水</w:t>
      </w:r>
      <w:r>
        <w:rPr>
          <w:rFonts w:hint="eastAsia" w:ascii="仿宋_GB2312" w:hAnsi="仿宋_GB2312" w:eastAsia="仿宋_GB2312" w:cs="仿宋_GB2312"/>
          <w:sz w:val="32"/>
          <w:szCs w:val="40"/>
          <w:lang w:eastAsia="zh-CN"/>
        </w:rPr>
        <w:t>纳入</w:t>
      </w:r>
      <w:r>
        <w:rPr>
          <w:rFonts w:hint="eastAsia" w:ascii="仿宋_GB2312" w:hAnsi="仿宋_GB2312" w:eastAsia="仿宋_GB2312" w:cs="仿宋_GB2312"/>
          <w:sz w:val="32"/>
          <w:szCs w:val="40"/>
        </w:rPr>
        <w:t>集中收集处理</w:t>
      </w:r>
      <w:r>
        <w:rPr>
          <w:rFonts w:hint="eastAsia" w:ascii="仿宋_GB2312" w:hAnsi="仿宋_GB2312" w:eastAsia="仿宋_GB2312" w:cs="仿宋_GB2312"/>
          <w:sz w:val="32"/>
          <w:szCs w:val="40"/>
          <w:lang w:eastAsia="zh-CN"/>
        </w:rPr>
        <w:t>的；</w:t>
      </w:r>
    </w:p>
    <w:p w14:paraId="32C4072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bookmarkStart w:id="1" w:name="OLE_LINK4"/>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四</w:t>
      </w:r>
      <w:r>
        <w:rPr>
          <w:rFonts w:hint="eastAsia" w:ascii="Times New Roman" w:hAnsi="Times New Roman" w:eastAsia="黑体" w:cs="Times New Roman"/>
          <w:b w:val="0"/>
          <w:bCs w:val="0"/>
          <w:sz w:val="32"/>
          <w:szCs w:val="32"/>
          <w:highlight w:val="none"/>
          <w:lang w:val="en-US" w:eastAsia="zh-CN"/>
        </w:rPr>
        <w:t>条</w:t>
      </w:r>
      <w:bookmarkEnd w:id="1"/>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lang w:eastAsia="zh-CN"/>
        </w:rPr>
        <w:t>永宁县行政区域内</w:t>
      </w:r>
      <w:r>
        <w:rPr>
          <w:rFonts w:hint="eastAsia" w:ascii="仿宋_GB2312" w:hAnsi="仿宋_GB2312" w:cs="仿宋_GB2312"/>
          <w:sz w:val="32"/>
          <w:szCs w:val="40"/>
          <w:lang w:eastAsia="zh-CN"/>
        </w:rPr>
        <w:t>农村区域的用水单位和个人向</w:t>
      </w:r>
      <w:r>
        <w:rPr>
          <w:rFonts w:hint="eastAsia" w:ascii="仿宋_GB2312" w:hAnsi="仿宋_GB2312" w:eastAsia="仿宋_GB2312" w:cs="仿宋_GB2312"/>
          <w:sz w:val="32"/>
          <w:szCs w:val="40"/>
        </w:rPr>
        <w:t>污水处理厂（站）及</w:t>
      </w:r>
      <w:r>
        <w:rPr>
          <w:rFonts w:hint="eastAsia" w:ascii="仿宋_GB2312" w:hAnsi="仿宋_GB2312" w:cs="仿宋_GB2312"/>
          <w:sz w:val="32"/>
          <w:szCs w:val="40"/>
          <w:lang w:eastAsia="zh-CN"/>
        </w:rPr>
        <w:t>集中</w:t>
      </w:r>
      <w:r>
        <w:rPr>
          <w:rFonts w:hint="eastAsia" w:ascii="仿宋_GB2312" w:hAnsi="仿宋_GB2312" w:eastAsia="仿宋_GB2312" w:cs="仿宋_GB2312"/>
          <w:sz w:val="32"/>
          <w:szCs w:val="40"/>
          <w:lang w:eastAsia="zh-CN"/>
        </w:rPr>
        <w:t>收集处理</w:t>
      </w:r>
      <w:r>
        <w:rPr>
          <w:rFonts w:hint="eastAsia" w:ascii="仿宋_GB2312" w:hAnsi="仿宋_GB2312" w:cs="仿宋_GB2312"/>
          <w:sz w:val="32"/>
          <w:szCs w:val="40"/>
          <w:lang w:eastAsia="zh-CN"/>
        </w:rPr>
        <w:t>设施</w:t>
      </w:r>
      <w:r>
        <w:rPr>
          <w:rFonts w:hint="eastAsia" w:ascii="仿宋_GB2312" w:hAnsi="仿宋_GB2312" w:eastAsia="仿宋_GB2312" w:cs="仿宋_GB2312"/>
          <w:sz w:val="32"/>
          <w:szCs w:val="40"/>
        </w:rPr>
        <w:t>排放污水的单位和个人，均应依照本办法缴纳污水处理费。</w:t>
      </w:r>
    </w:p>
    <w:p w14:paraId="44F6EF9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五</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lang w:val="en-US" w:eastAsia="zh-CN"/>
        </w:rPr>
        <w:t>农村</w:t>
      </w:r>
      <w:r>
        <w:rPr>
          <w:rFonts w:hint="eastAsia" w:ascii="仿宋_GB2312" w:hAnsi="仿宋_GB2312" w:eastAsia="仿宋_GB2312" w:cs="仿宋_GB2312"/>
          <w:sz w:val="32"/>
          <w:szCs w:val="40"/>
        </w:rPr>
        <w:t>污水处理费按以下方式</w:t>
      </w:r>
      <w:r>
        <w:rPr>
          <w:rFonts w:hint="eastAsia" w:ascii="仿宋_GB2312" w:hAnsi="仿宋_GB2312" w:eastAsia="仿宋_GB2312" w:cs="仿宋_GB2312"/>
          <w:sz w:val="32"/>
          <w:szCs w:val="40"/>
          <w:lang w:eastAsia="zh-CN"/>
        </w:rPr>
        <w:t>按月</w:t>
      </w:r>
      <w:r>
        <w:rPr>
          <w:rFonts w:hint="eastAsia" w:ascii="仿宋_GB2312" w:hAnsi="仿宋_GB2312" w:eastAsia="仿宋_GB2312" w:cs="仿宋_GB2312"/>
          <w:sz w:val="32"/>
          <w:szCs w:val="40"/>
        </w:rPr>
        <w:t>收取：</w:t>
      </w:r>
    </w:p>
    <w:p w14:paraId="179C3F4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u w:val="none"/>
          <w:lang w:eastAsia="zh-CN"/>
        </w:rPr>
      </w:pPr>
      <w:r>
        <w:rPr>
          <w:rFonts w:hint="eastAsia" w:ascii="仿宋_GB2312" w:hAnsi="仿宋_GB2312" w:eastAsia="仿宋_GB2312" w:cs="仿宋_GB2312"/>
          <w:sz w:val="32"/>
          <w:szCs w:val="40"/>
        </w:rPr>
        <w:t>使用</w:t>
      </w:r>
      <w:r>
        <w:rPr>
          <w:rFonts w:hint="eastAsia" w:ascii="仿宋_GB2312" w:hAnsi="仿宋_GB2312" w:eastAsia="仿宋_GB2312" w:cs="仿宋_GB2312"/>
          <w:sz w:val="32"/>
          <w:szCs w:val="40"/>
          <w:lang w:eastAsia="zh-CN"/>
        </w:rPr>
        <w:t>永宁县</w:t>
      </w:r>
      <w:r>
        <w:rPr>
          <w:rFonts w:hint="eastAsia" w:ascii="仿宋_GB2312" w:hAnsi="仿宋_GB2312" w:eastAsia="仿宋_GB2312" w:cs="仿宋_GB2312"/>
          <w:sz w:val="32"/>
          <w:szCs w:val="40"/>
        </w:rPr>
        <w:t>南部水厂、闽宁水厂、政台水厂、黄羊滩、玉泉营供水站供水的</w:t>
      </w:r>
      <w:bookmarkStart w:id="2" w:name="OLE_LINK3"/>
      <w:r>
        <w:rPr>
          <w:rFonts w:hint="eastAsia" w:ascii="仿宋_GB2312" w:hAnsi="仿宋_GB2312" w:eastAsia="仿宋_GB2312" w:cs="仿宋_GB2312"/>
          <w:sz w:val="32"/>
          <w:szCs w:val="40"/>
        </w:rPr>
        <w:t>村镇住户及企事业单位</w:t>
      </w:r>
      <w:bookmarkEnd w:id="2"/>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u w:val="none"/>
        </w:rPr>
        <w:t>由</w:t>
      </w:r>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r>
        <w:rPr>
          <w:rFonts w:hint="eastAsia" w:ascii="仿宋_GB2312" w:hAnsi="仿宋_GB2312" w:eastAsia="仿宋_GB2312" w:cs="仿宋_GB2312"/>
          <w:sz w:val="32"/>
          <w:szCs w:val="40"/>
          <w:u w:val="none"/>
        </w:rPr>
        <w:t>计入自来水费一并</w:t>
      </w:r>
      <w:r>
        <w:rPr>
          <w:rFonts w:hint="eastAsia" w:ascii="仿宋_GB2312" w:hAnsi="仿宋_GB2312" w:eastAsia="仿宋_GB2312" w:cs="仿宋_GB2312"/>
          <w:sz w:val="32"/>
          <w:szCs w:val="40"/>
          <w:u w:val="none"/>
          <w:lang w:eastAsia="zh-CN"/>
        </w:rPr>
        <w:t>代收，</w:t>
      </w:r>
      <w:r>
        <w:rPr>
          <w:rFonts w:hint="eastAsia" w:ascii="仿宋_GB2312" w:hAnsi="仿宋_GB2312" w:eastAsia="仿宋_GB2312" w:cs="仿宋_GB2312"/>
          <w:sz w:val="32"/>
          <w:szCs w:val="40"/>
          <w:u w:val="none"/>
        </w:rPr>
        <w:t>代收服务费按5‰的标准支付给</w:t>
      </w:r>
      <w:bookmarkStart w:id="3" w:name="OLE_LINK2"/>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bookmarkEnd w:id="3"/>
      <w:r>
        <w:rPr>
          <w:rFonts w:hint="eastAsia" w:ascii="仿宋_GB2312" w:hAnsi="仿宋_GB2312" w:cs="仿宋_GB2312"/>
          <w:sz w:val="32"/>
          <w:szCs w:val="40"/>
          <w:u w:val="none"/>
          <w:lang w:eastAsia="zh-CN"/>
        </w:rPr>
        <w:t xml:space="preserve">。                                                                                                                            </w:t>
      </w:r>
    </w:p>
    <w:p w14:paraId="011514F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u w:val="none"/>
        </w:rPr>
        <w:t>使用银川中铁水务集团永宁供水有限公司自来水的村镇住户及企事业单位，由银川中铁水务集团永宁供水有限公司计入自来水费一并</w:t>
      </w:r>
      <w:r>
        <w:rPr>
          <w:rFonts w:hint="eastAsia" w:ascii="仿宋_GB2312" w:hAnsi="仿宋_GB2312" w:cs="仿宋_GB2312"/>
          <w:sz w:val="32"/>
          <w:szCs w:val="40"/>
          <w:u w:val="none"/>
          <w:lang w:val="en-US" w:eastAsia="zh-CN"/>
        </w:rPr>
        <w:t>代</w:t>
      </w:r>
      <w:r>
        <w:rPr>
          <w:rFonts w:hint="eastAsia" w:ascii="仿宋_GB2312" w:hAnsi="仿宋_GB2312" w:eastAsia="仿宋_GB2312" w:cs="仿宋_GB2312"/>
          <w:sz w:val="32"/>
          <w:szCs w:val="40"/>
          <w:u w:val="none"/>
        </w:rPr>
        <w:t>收</w:t>
      </w:r>
      <w:r>
        <w:rPr>
          <w:rFonts w:hint="eastAsia" w:ascii="仿宋_GB2312" w:hAnsi="仿宋_GB2312" w:cs="仿宋_GB2312"/>
          <w:sz w:val="32"/>
          <w:szCs w:val="40"/>
          <w:u w:val="none"/>
          <w:lang w:eastAsia="zh-CN"/>
        </w:rPr>
        <w:t>，</w:t>
      </w:r>
      <w:r>
        <w:rPr>
          <w:rFonts w:hint="eastAsia" w:ascii="仿宋_GB2312" w:hAnsi="仿宋_GB2312" w:eastAsia="仿宋_GB2312" w:cs="仿宋_GB2312"/>
          <w:sz w:val="32"/>
          <w:szCs w:val="40"/>
          <w:u w:val="none"/>
        </w:rPr>
        <w:t>代收服务费按5‰的标准支付给银川中铁水务集团永宁供水有限公司</w:t>
      </w:r>
      <w:r>
        <w:rPr>
          <w:rFonts w:hint="eastAsia" w:ascii="仿宋_GB2312" w:hAnsi="仿宋_GB2312" w:cs="仿宋_GB2312"/>
          <w:sz w:val="32"/>
          <w:szCs w:val="40"/>
          <w:u w:val="none"/>
          <w:lang w:eastAsia="zh-CN"/>
        </w:rPr>
        <w:t xml:space="preserve">。                                                                                                   </w:t>
      </w:r>
    </w:p>
    <w:p w14:paraId="79E8B9E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u w:val="none"/>
        </w:rPr>
      </w:pPr>
      <w:r>
        <w:rPr>
          <w:rFonts w:hint="eastAsia" w:ascii="仿宋_GB2312" w:hAnsi="仿宋_GB2312" w:eastAsia="仿宋_GB2312" w:cs="仿宋_GB2312"/>
          <w:sz w:val="32"/>
          <w:szCs w:val="40"/>
          <w:lang w:val="en-US" w:eastAsia="zh-CN"/>
        </w:rPr>
        <w:t>经依法批准的其他水资源使用者，将产生的</w:t>
      </w:r>
      <w:r>
        <w:rPr>
          <w:rFonts w:hint="eastAsia" w:ascii="仿宋_GB2312" w:hAnsi="仿宋_GB2312" w:eastAsia="仿宋_GB2312" w:cs="仿宋_GB2312"/>
          <w:sz w:val="32"/>
          <w:szCs w:val="40"/>
        </w:rPr>
        <w:t>污水</w:t>
      </w:r>
      <w:r>
        <w:rPr>
          <w:rFonts w:hint="eastAsia" w:ascii="仿宋_GB2312" w:hAnsi="仿宋_GB2312" w:eastAsia="仿宋_GB2312" w:cs="仿宋_GB2312"/>
          <w:sz w:val="32"/>
          <w:szCs w:val="40"/>
          <w:lang w:eastAsia="zh-CN"/>
        </w:rPr>
        <w:t>纳入</w:t>
      </w:r>
      <w:r>
        <w:rPr>
          <w:rFonts w:hint="eastAsia" w:ascii="仿宋_GB2312" w:hAnsi="仿宋_GB2312" w:eastAsia="仿宋_GB2312" w:cs="仿宋_GB2312"/>
          <w:sz w:val="32"/>
          <w:szCs w:val="40"/>
        </w:rPr>
        <w:t>集中收集处理</w:t>
      </w:r>
      <w:r>
        <w:rPr>
          <w:rFonts w:hint="eastAsia" w:ascii="仿宋_GB2312" w:hAnsi="仿宋_GB2312" w:eastAsia="仿宋_GB2312" w:cs="仿宋_GB2312"/>
          <w:sz w:val="32"/>
          <w:szCs w:val="40"/>
          <w:lang w:eastAsia="zh-CN"/>
        </w:rPr>
        <w:t>管网的，由</w:t>
      </w:r>
      <w:bookmarkStart w:id="4" w:name="OLE_LINK5"/>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bookmarkEnd w:id="4"/>
      <w:r>
        <w:rPr>
          <w:rFonts w:hint="eastAsia" w:ascii="仿宋_GB2312" w:hAnsi="仿宋_GB2312" w:eastAsia="仿宋_GB2312" w:cs="仿宋_GB2312"/>
          <w:sz w:val="32"/>
          <w:szCs w:val="40"/>
          <w:u w:val="none"/>
          <w:lang w:eastAsia="zh-CN"/>
        </w:rPr>
        <w:t>按</w:t>
      </w:r>
      <w:r>
        <w:rPr>
          <w:rFonts w:hint="eastAsia" w:ascii="仿宋_GB2312" w:hAnsi="仿宋_GB2312" w:cs="仿宋_GB2312"/>
          <w:sz w:val="32"/>
          <w:szCs w:val="40"/>
          <w:u w:val="none"/>
          <w:lang w:eastAsia="zh-CN"/>
        </w:rPr>
        <w:t>实际</w:t>
      </w:r>
      <w:r>
        <w:rPr>
          <w:rFonts w:hint="eastAsia" w:ascii="仿宋_GB2312" w:hAnsi="仿宋_GB2312" w:cs="仿宋_GB2312"/>
          <w:sz w:val="32"/>
          <w:szCs w:val="40"/>
          <w:u w:val="none"/>
          <w:lang w:val="en-US" w:eastAsia="zh-CN"/>
        </w:rPr>
        <w:t>用水量</w:t>
      </w:r>
      <w:r>
        <w:rPr>
          <w:rFonts w:hint="eastAsia" w:ascii="仿宋_GB2312" w:hAnsi="仿宋_GB2312" w:eastAsia="仿宋_GB2312" w:cs="仿宋_GB2312"/>
          <w:sz w:val="32"/>
          <w:szCs w:val="40"/>
          <w:u w:val="none"/>
          <w:lang w:val="en-US" w:eastAsia="zh-CN"/>
        </w:rPr>
        <w:t>代收污水处理费</w:t>
      </w:r>
      <w:r>
        <w:rPr>
          <w:rFonts w:hint="eastAsia" w:ascii="仿宋_GB2312" w:hAnsi="仿宋_GB2312" w:cs="仿宋_GB2312"/>
          <w:sz w:val="32"/>
          <w:szCs w:val="40"/>
          <w:u w:val="none"/>
          <w:lang w:val="en-US" w:eastAsia="zh-CN"/>
        </w:rPr>
        <w:t>，</w:t>
      </w:r>
      <w:r>
        <w:rPr>
          <w:rFonts w:hint="eastAsia" w:ascii="仿宋_GB2312" w:hAnsi="仿宋_GB2312" w:eastAsia="仿宋_GB2312" w:cs="仿宋_GB2312"/>
          <w:sz w:val="32"/>
          <w:szCs w:val="40"/>
          <w:u w:val="none"/>
        </w:rPr>
        <w:t>代收服务费按5‰的标准支付给</w:t>
      </w:r>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r>
        <w:rPr>
          <w:rFonts w:hint="eastAsia" w:ascii="仿宋_GB2312" w:hAnsi="仿宋_GB2312" w:eastAsia="仿宋_GB2312" w:cs="仿宋_GB2312"/>
          <w:sz w:val="32"/>
          <w:szCs w:val="40"/>
          <w:u w:val="none"/>
          <w:lang w:eastAsia="zh-CN"/>
        </w:rPr>
        <w:t>。</w:t>
      </w:r>
    </w:p>
    <w:p w14:paraId="5883F2C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六</w:t>
      </w:r>
      <w:r>
        <w:rPr>
          <w:rFonts w:hint="eastAsia" w:ascii="Times New Roman" w:hAnsi="Times New Roman" w:eastAsia="黑体" w:cs="Times New Roman"/>
          <w:b w:val="0"/>
          <w:bCs w:val="0"/>
          <w:sz w:val="32"/>
          <w:szCs w:val="32"/>
          <w:highlight w:val="none"/>
          <w:lang w:val="en-US" w:eastAsia="zh-CN"/>
        </w:rPr>
        <w:t>条</w:t>
      </w:r>
      <w:r>
        <w:rPr>
          <w:rFonts w:hint="eastAsia" w:ascii="仿宋_GB2312" w:hAnsi="仿宋_GB2312" w:eastAsia="仿宋_GB2312" w:cs="仿宋_GB2312"/>
          <w:b w:val="0"/>
          <w:bCs w:val="0"/>
          <w:sz w:val="32"/>
          <w:szCs w:val="40"/>
          <w:u w:val="none"/>
          <w:lang w:val="en-US" w:eastAsia="zh-CN"/>
        </w:rPr>
        <w:t xml:space="preserve"> 污水处理费用水量按下列方式核定：</w:t>
      </w:r>
    </w:p>
    <w:p w14:paraId="15BD077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(一)使用公共供水的单位和个人，其用水量以水表显示的量值为准。</w:t>
      </w:r>
    </w:p>
    <w:p w14:paraId="26113EE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(二)使用自备水源的单位和个人已安装计量设备的，其用水量以计量设备显示的量值为准;未安装计量设备或者计量设备不能正常使用的，其用水量按取水设施额定流量每日运转24小时计算。</w:t>
      </w:r>
    </w:p>
    <w:p w14:paraId="6092FDA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cs="仿宋_GB2312"/>
          <w:b w:val="0"/>
          <w:bCs w:val="0"/>
          <w:sz w:val="32"/>
          <w:szCs w:val="40"/>
          <w:u w:val="none"/>
          <w:lang w:val="en-US" w:eastAsia="zh-CN"/>
        </w:rPr>
        <w:t>（三）</w:t>
      </w:r>
      <w:r>
        <w:rPr>
          <w:rFonts w:hint="eastAsia" w:ascii="仿宋_GB2312" w:hAnsi="仿宋_GB2312" w:eastAsia="仿宋_GB2312" w:cs="仿宋_GB2312"/>
          <w:b w:val="0"/>
          <w:bCs w:val="0"/>
          <w:sz w:val="32"/>
          <w:szCs w:val="40"/>
          <w:u w:val="none"/>
          <w:lang w:val="en-US" w:eastAsia="zh-CN"/>
        </w:rPr>
        <w:t>因大量蒸发、蒸腾造成排水量明显低于用水量，且排水口已安装计量设备的，经</w:t>
      </w:r>
      <w:r>
        <w:rPr>
          <w:rFonts w:hint="eastAsia" w:ascii="仿宋_GB2312" w:hAnsi="仿宋_GB2312" w:cs="仿宋_GB2312"/>
          <w:b w:val="0"/>
          <w:bCs w:val="0"/>
          <w:sz w:val="32"/>
          <w:szCs w:val="40"/>
          <w:u w:val="none"/>
          <w:lang w:val="en-US" w:eastAsia="zh-CN"/>
        </w:rPr>
        <w:t>用水户申请，</w:t>
      </w:r>
      <w:r>
        <w:rPr>
          <w:rFonts w:hint="eastAsia" w:ascii="仿宋_GB2312" w:hAnsi="仿宋_GB2312" w:eastAsia="仿宋_GB2312" w:cs="仿宋_GB2312"/>
          <w:b w:val="0"/>
          <w:bCs w:val="0"/>
          <w:sz w:val="32"/>
          <w:szCs w:val="40"/>
          <w:u w:val="none"/>
          <w:lang w:val="en-US" w:eastAsia="zh-CN"/>
        </w:rPr>
        <w:t>县</w:t>
      </w:r>
      <w:r>
        <w:rPr>
          <w:rFonts w:hint="eastAsia" w:ascii="仿宋_GB2312" w:hAnsi="仿宋_GB2312" w:cs="仿宋_GB2312"/>
          <w:b w:val="0"/>
          <w:bCs w:val="0"/>
          <w:sz w:val="32"/>
          <w:szCs w:val="40"/>
          <w:u w:val="none"/>
          <w:lang w:val="en-US" w:eastAsia="zh-CN"/>
        </w:rPr>
        <w:t>污水处理相关部门、供水企业</w:t>
      </w:r>
      <w:r>
        <w:rPr>
          <w:rFonts w:hint="eastAsia" w:ascii="仿宋_GB2312" w:hAnsi="仿宋_GB2312" w:eastAsia="仿宋_GB2312" w:cs="仿宋_GB2312"/>
          <w:b w:val="0"/>
          <w:bCs w:val="0"/>
          <w:sz w:val="32"/>
          <w:szCs w:val="40"/>
          <w:u w:val="none"/>
          <w:lang w:val="en-US" w:eastAsia="zh-CN"/>
        </w:rPr>
        <w:t>认定并公示后，按实际排水量计征污水处理费。对产品以水为主要原料的企业，仍按其用水量计征污水处理费。</w:t>
      </w:r>
    </w:p>
    <w:p w14:paraId="3DA0A78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eastAsia="zh-CN"/>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七</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污水处理费由永宁县</w:t>
      </w:r>
      <w:r>
        <w:rPr>
          <w:rFonts w:hint="eastAsia" w:ascii="仿宋_GB2312" w:hAnsi="仿宋_GB2312" w:cs="仿宋_GB2312"/>
          <w:sz w:val="32"/>
          <w:szCs w:val="40"/>
          <w:lang w:val="en-US" w:eastAsia="zh-CN"/>
        </w:rPr>
        <w:t>丰源农业发展有限责任公司</w:t>
      </w:r>
      <w:r>
        <w:rPr>
          <w:rFonts w:hint="eastAsia" w:ascii="仿宋_GB2312" w:hAnsi="仿宋_GB2312" w:eastAsia="仿宋_GB2312" w:cs="仿宋_GB2312"/>
          <w:sz w:val="32"/>
          <w:szCs w:val="40"/>
        </w:rPr>
        <w:t>、银川中铁水务集团永宁供水有限公司代征的，与水费收缴实行一张票据</w:t>
      </w:r>
      <w:r>
        <w:rPr>
          <w:rFonts w:hint="eastAsia" w:ascii="仿宋_GB2312" w:hAnsi="仿宋_GB2312" w:cs="仿宋_GB2312"/>
          <w:sz w:val="32"/>
          <w:szCs w:val="40"/>
          <w:lang w:eastAsia="zh-CN"/>
        </w:rPr>
        <w:t>，并在票据中单独列明污水处理费的缴款数额。</w:t>
      </w:r>
    </w:p>
    <w:p w14:paraId="13635B7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八</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污水处理费的计征和减免，严格按照规定的标准、对象、范围执行。除国家明确规定外，任何单位和个人都不得擅自减免污水处理费。任何单位和个人不得妨碍、阻挠征收污水处理费。</w:t>
      </w:r>
    </w:p>
    <w:p w14:paraId="4F3A021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九</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征收的污水处理费应全额</w:t>
      </w:r>
      <w:r>
        <w:rPr>
          <w:rFonts w:hint="eastAsia" w:ascii="仿宋_GB2312" w:hAnsi="仿宋_GB2312" w:cs="仿宋_GB2312"/>
          <w:sz w:val="32"/>
          <w:szCs w:val="40"/>
          <w:lang w:eastAsia="zh-CN"/>
        </w:rPr>
        <w:t>上缴</w:t>
      </w:r>
      <w:r>
        <w:rPr>
          <w:rFonts w:hint="eastAsia" w:ascii="仿宋_GB2312" w:hAnsi="仿宋_GB2312" w:eastAsia="仿宋_GB2312" w:cs="仿宋_GB2312"/>
          <w:sz w:val="32"/>
          <w:szCs w:val="40"/>
        </w:rPr>
        <w:t>国库</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纳入财政预算，实行收支两条线管理。污水处理费专项用于污水处理企业的运行、维护、改造、建设和监管。任何单位和个人不得截留、挤占、挪用。</w:t>
      </w:r>
    </w:p>
    <w:p w14:paraId="6CDDDD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第十条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县住建局</w:t>
      </w:r>
      <w:r>
        <w:rPr>
          <w:rFonts w:hint="eastAsia" w:ascii="仿宋_GB2312" w:hAnsi="仿宋_GB2312" w:eastAsia="仿宋_GB2312" w:cs="仿宋_GB2312"/>
          <w:sz w:val="32"/>
          <w:szCs w:val="40"/>
          <w:lang w:eastAsia="zh-CN"/>
        </w:rPr>
        <w:t>、城乡公共服务中心</w:t>
      </w:r>
      <w:r>
        <w:rPr>
          <w:rFonts w:hint="eastAsia" w:ascii="仿宋_GB2312" w:hAnsi="仿宋_GB2312" w:eastAsia="仿宋_GB2312" w:cs="仿宋_GB2312"/>
          <w:sz w:val="32"/>
          <w:szCs w:val="40"/>
        </w:rPr>
        <w:t>建立健全污水处理监督管理制度，对污水</w:t>
      </w:r>
      <w:r>
        <w:rPr>
          <w:rFonts w:hint="eastAsia" w:ascii="仿宋_GB2312" w:hAnsi="仿宋_GB2312" w:cs="仿宋_GB2312"/>
          <w:sz w:val="32"/>
          <w:szCs w:val="40"/>
          <w:lang w:eastAsia="zh-CN"/>
        </w:rPr>
        <w:t>收集</w:t>
      </w:r>
      <w:r>
        <w:rPr>
          <w:rFonts w:hint="eastAsia" w:ascii="仿宋_GB2312" w:hAnsi="仿宋_GB2312" w:eastAsia="仿宋_GB2312" w:cs="仿宋_GB2312"/>
          <w:sz w:val="32"/>
          <w:szCs w:val="40"/>
        </w:rPr>
        <w:t>处理运行情况</w:t>
      </w:r>
      <w:r>
        <w:rPr>
          <w:rFonts w:hint="eastAsia" w:ascii="仿宋_GB2312" w:hAnsi="仿宋_GB2312" w:cs="仿宋_GB2312"/>
          <w:sz w:val="32"/>
          <w:szCs w:val="40"/>
          <w:lang w:eastAsia="zh-CN"/>
        </w:rPr>
        <w:t>定期</w:t>
      </w:r>
      <w:r>
        <w:rPr>
          <w:rFonts w:hint="eastAsia" w:ascii="仿宋_GB2312" w:hAnsi="仿宋_GB2312" w:eastAsia="仿宋_GB2312" w:cs="仿宋_GB2312"/>
          <w:sz w:val="32"/>
          <w:szCs w:val="40"/>
        </w:rPr>
        <w:t>进行监督检查。</w:t>
      </w:r>
    </w:p>
    <w:p w14:paraId="7FB2F33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第十</w:t>
      </w:r>
      <w:r>
        <w:rPr>
          <w:rFonts w:hint="eastAsia" w:eastAsia="黑体" w:cs="Times New Roman"/>
          <w:b w:val="0"/>
          <w:bCs w:val="0"/>
          <w:sz w:val="32"/>
          <w:szCs w:val="32"/>
          <w:highlight w:val="none"/>
          <w:lang w:val="en-US" w:eastAsia="zh-CN"/>
        </w:rPr>
        <w:t>一</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银川市生态环境局永宁分局应加强对涉水企业污水处理设施运行情况和污水出水水质情况的监管，确保企业污水处理设施正常稳定运行，污染物稳定达标排放。</w:t>
      </w:r>
    </w:p>
    <w:p w14:paraId="07093C9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40"/>
          <w:lang w:val="en-US" w:eastAsia="zh-CN"/>
        </w:rPr>
      </w:pPr>
      <w:r>
        <w:rPr>
          <w:rFonts w:hint="eastAsia" w:ascii="Times New Roman" w:hAnsi="Times New Roman" w:eastAsia="黑体" w:cs="Times New Roman"/>
          <w:b w:val="0"/>
          <w:bCs w:val="0"/>
          <w:sz w:val="32"/>
          <w:szCs w:val="32"/>
          <w:highlight w:val="none"/>
          <w:lang w:val="en-US" w:eastAsia="zh-CN"/>
        </w:rPr>
        <w:t>第十</w:t>
      </w:r>
      <w:r>
        <w:rPr>
          <w:rFonts w:hint="eastAsia" w:eastAsia="黑体" w:cs="Times New Roman"/>
          <w:b w:val="0"/>
          <w:bCs w:val="0"/>
          <w:sz w:val="32"/>
          <w:szCs w:val="32"/>
          <w:highlight w:val="none"/>
          <w:lang w:val="en-US" w:eastAsia="zh-CN"/>
        </w:rPr>
        <w:t>二</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本办法自</w:t>
      </w:r>
      <w:r>
        <w:rPr>
          <w:rFonts w:hint="eastAsia" w:eastAsia="仿宋" w:cs="Times New Roman"/>
          <w:sz w:val="32"/>
          <w:szCs w:val="32"/>
          <w:highlight w:val="none"/>
          <w:lang w:val="en-US" w:eastAsia="zh-CN"/>
        </w:rPr>
        <w:t>2025年4月1日</w:t>
      </w:r>
      <w:r>
        <w:rPr>
          <w:rFonts w:hint="default" w:ascii="Times New Roman" w:hAnsi="Times New Roman" w:eastAsia="仿宋" w:cs="Times New Roman"/>
          <w:sz w:val="32"/>
          <w:szCs w:val="32"/>
          <w:highlight w:val="none"/>
          <w:lang w:val="en-US" w:eastAsia="zh-CN"/>
        </w:rPr>
        <w:t>起</w:t>
      </w:r>
      <w:r>
        <w:rPr>
          <w:rFonts w:hint="eastAsia" w:ascii="Times New Roman" w:hAnsi="Times New Roman" w:eastAsia="仿宋" w:cs="Times New Roman"/>
          <w:sz w:val="32"/>
          <w:szCs w:val="32"/>
          <w:highlight w:val="none"/>
          <w:lang w:val="en-US" w:eastAsia="zh-CN"/>
        </w:rPr>
        <w:t>施行</w:t>
      </w:r>
      <w:r>
        <w:rPr>
          <w:rFonts w:hint="eastAsia" w:eastAsia="仿宋" w:cs="Times New Roman"/>
          <w:sz w:val="32"/>
          <w:szCs w:val="32"/>
          <w:highlight w:val="none"/>
          <w:lang w:val="en-US" w:eastAsia="zh-CN"/>
        </w:rPr>
        <w:t>，有效期三年，至2028年3月31日止。</w:t>
      </w:r>
      <w:bookmarkStart w:id="5" w:name="_GoBack"/>
      <w:bookmarkEnd w:id="5"/>
    </w:p>
    <w:sectPr>
      <w:footerReference r:id="rId3" w:type="default"/>
      <w:footerReference r:id="rId4" w:type="even"/>
      <w:pgSz w:w="11906" w:h="16838"/>
      <w:pgMar w:top="2098" w:right="1474" w:bottom="1985" w:left="1588" w:header="851" w:footer="158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DE77">
    <w:pPr>
      <w:pStyle w:val="3"/>
      <w:framePr w:wrap="around" w:vAnchor="text" w:hAnchor="margin" w:xAlign="outside" w:y="1"/>
      <w:ind w:right="320" w:rightChars="100"/>
      <w:rPr>
        <w:rStyle w:val="6"/>
        <w:rFonts w:hint="eastAsia"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14:paraId="61D8EFBA">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800E3">
    <w:pPr>
      <w:pStyle w:val="3"/>
      <w:framePr w:wrap="around" w:vAnchor="text" w:hAnchor="margin" w:xAlign="outside" w:y="1"/>
      <w:ind w:left="320" w:leftChars="100"/>
      <w:rPr>
        <w:rStyle w:val="6"/>
        <w:rFonts w:hint="eastAsia"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2</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14:paraId="4BF3CBE5">
    <w:pPr>
      <w:pStyle w:val="3"/>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YTljNzA0NTZhZmYyMWU1YWNmZWUyZWQzMDdlMzkifQ=="/>
  </w:docVars>
  <w:rsids>
    <w:rsidRoot w:val="7EE17023"/>
    <w:rsid w:val="04D72BD5"/>
    <w:rsid w:val="0B2A5268"/>
    <w:rsid w:val="138F74A5"/>
    <w:rsid w:val="180A72FE"/>
    <w:rsid w:val="1AB41EA3"/>
    <w:rsid w:val="263650E0"/>
    <w:rsid w:val="27202D3F"/>
    <w:rsid w:val="55DD5E69"/>
    <w:rsid w:val="58435FD3"/>
    <w:rsid w:val="5BB82598"/>
    <w:rsid w:val="629168BA"/>
    <w:rsid w:val="650B7EE1"/>
    <w:rsid w:val="6CBE13CE"/>
    <w:rsid w:val="6EFA1DAE"/>
    <w:rsid w:val="6F732C53"/>
    <w:rsid w:val="70017544"/>
    <w:rsid w:val="7EE17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spacing w:before="139" w:line="600" w:lineRule="exact"/>
      <w:ind w:left="140"/>
      <w:jc w:val="left"/>
    </w:pPr>
    <w:rPr>
      <w:rFonts w:ascii="Arial Unicode MS" w:hAnsi="Arial Unicode MS" w:eastAsia="Arial Unicode MS" w:cs="Arial Unicode MS"/>
      <w:kern w:val="0"/>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Normal Indent"/>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1414</Words>
  <Characters>1422</Characters>
  <Lines>0</Lines>
  <Paragraphs>0</Paragraphs>
  <TotalTime>1</TotalTime>
  <ScaleCrop>false</ScaleCrop>
  <LinksUpToDate>false</LinksUpToDate>
  <CharactersWithSpaces>1699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2024-09-30T07:00:00Z</dcterms:created>
  <dc:creator>像风一样</dc:creator>
  <cp:lastModifiedBy>像风一样</cp:lastModifiedBy>
  <cp:lastPrinted>2024-10-18T03:43:00Z</cp:lastPrinted>
  <dcterms:modified xsi:type="dcterms:W3CDTF">2024-10-22T01:33:16Z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8368C9AC4C7C4E048D0B46374F2AB7D6_13</vt:lpwstr>
  </property>
</Properties>
</file>