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地震应急处置流程图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64225" cy="7082155"/>
            <wp:effectExtent l="0" t="0" r="3175" b="4445"/>
            <wp:docPr id="1" name="图片 1" descr="微信图片_20250102154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102154230"/>
                    <pic:cNvPicPr>
                      <a:picLocks noChangeAspect="1"/>
                    </pic:cNvPicPr>
                  </pic:nvPicPr>
                  <pic:blipFill>
                    <a:blip r:embed="rId4"/>
                    <a:srcRect r="-596" b="12420"/>
                    <a:stretch>
                      <a:fillRect/>
                    </a:stretch>
                  </pic:blipFill>
                  <pic:spPr>
                    <a:xfrm>
                      <a:off x="0" y="0"/>
                      <a:ext cx="5864225" cy="708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信息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（一）信息黑箱期(约震后0-2小时)报告格式: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报告望远镇人民政府，我是____村（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）的___，截至__年__月__日__时，经排查，我村（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共有___人死亡、___人受伤、___人被掩埋;所在地通迅(畅通/部分畅通/不畅通)，电话(打通/未打通)，房屋设施(有开裂/少量倒塌/倒塌严重)，道路交通(通畅/部分通畅/不通畅)，电力(未受影响/部分中断/大面积中断)，社会稳定情况(未外出避险/部分人员外出避险/大量人员聚集)，村内重大设施、生命线工程、隐患点受损情况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(二)自救互救期:(约震后2-24小时)报告格式: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报告望远镇人民政府，我是____村（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）的___，截至__月__日__时，我村（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共有__人死亡，(死亡人员:姓名、户籍、死亡原因等)，__人受伤(受伤人员:姓名_、户籍、受伤情况、就医情况等)、因____原因在__地点导致__人失踪，房屋设施毁坏__间，严重破坏__间，楼梯墙体裂缝__处，__段道路损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(三)自救互救基本结束后:(约24小时之后)报告格式: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需提供明确详细的信息。填报伤亡情况表:含死亡/受伤原因、姓名、身份证号、家庭情况、救护情况等内容;填报受灾情况表:含房屋(毁坏/严重破坏/轻微破坏)__间(土木间，砖木__间，砖混__间，框架__间)，有__处路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段因(滑坡/崩塌/滚石)中断，__座桥梁垮塌，__处隧道受损，__处地质灾害，__处水利工程受损，__名灾民需要安置等。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还需提出相对合理的救援、物资需求等。</w:t>
      </w: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3743E"/>
    <w:rsid w:val="19EF2E9D"/>
    <w:rsid w:val="57F78EDF"/>
    <w:rsid w:val="7271394F"/>
    <w:rsid w:val="7803466E"/>
    <w:rsid w:val="7DFA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593</Words>
  <Characters>646</Characters>
  <Lines>0</Lines>
  <Paragraphs>0</Paragraphs>
  <TotalTime>1</TotalTime>
  <ScaleCrop>false</ScaleCrop>
  <LinksUpToDate>false</LinksUpToDate>
  <CharactersWithSpaces>646</CharactersWithSpaces>
  <Application>WPS Office_11.8.2.1125_F1E327BC-269C-435d-A152-05C5408002CA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2025-01-02T15:41:00Z</dcterms:created>
  <dc:creator>lenovo</dc:creator>
  <cp:lastModifiedBy>lenovo</cp:lastModifiedBy>
  <cp:lastPrinted>2025-01-04T10:17:17Z</cp:lastPrinted>
  <dcterms:modified xsi:type="dcterms:W3CDTF">2025-01-04T10:18:04Z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2052-11.8.2.1125</vt:lpwstr>
  </property>
  <property fmtid="{D5CDD505-2E9C-101B-9397-08002B2CF9AE}" pid="3" name="KSOTemplateDocerSaveRecord">
    <vt:lpwstr>eyJoZGlkIjoiZGQwZjAyYjE3MjZjZWNjYTZiYmY0NGNmY2YyOTM3ZDMiLCJ1c2VySWQiOiIzODU1MTgzMDEifQ==</vt:lpwstr>
  </property>
  <property fmtid="{D5CDD505-2E9C-101B-9397-08002B2CF9AE}" pid="4" name="ICV">
    <vt:lpwstr>62ABAA9A8ABC0C9B5C9A7867929F1B3D</vt:lpwstr>
  </property>
</Properties>
</file>