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800" w:lineRule="exact"/>
        <w:jc w:val="center"/>
        <w:textAlignment w:val="auto"/>
        <w:rPr>
          <w:rFonts w:hint="eastAsia" w:ascii="方正小标宋_GBK" w:hAnsi="方正小标宋_GBK" w:eastAsia="方正小标宋_GBK" w:cs="方正小标宋_GBK"/>
          <w:b/>
          <w:bCs/>
          <w:color w:val="auto"/>
          <w:w w:val="90"/>
          <w:sz w:val="72"/>
          <w:szCs w:val="72"/>
          <w:lang w:val="en-US" w:eastAsia="zh-CN"/>
        </w:rPr>
      </w:pPr>
      <w:r>
        <w:rPr>
          <w:rFonts w:hint="eastAsia" w:ascii="方正小标宋_GBK" w:hAnsi="方正小标宋_GBK" w:eastAsia="方正小标宋_GBK" w:cs="方正小标宋_GBK"/>
          <w:b/>
          <w:bCs/>
          <w:color w:val="auto"/>
          <w:w w:val="90"/>
          <w:sz w:val="72"/>
          <w:szCs w:val="72"/>
          <w:lang w:val="en-US" w:eastAsia="zh-CN"/>
        </w:rPr>
        <w:t>永宁县望远镇人民政府关于永宁县望远镇立强村立强产业园区建设项目占用(一般湿地)补划图斑公示</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仿宋_GB2312" w:hAnsi="仿宋_GB2312" w:eastAsia="仿宋_GB2312" w:cs="仿宋_GB2312"/>
          <w:i w:val="0"/>
          <w:iCs w:val="0"/>
          <w:caps w:val="0"/>
          <w:color w:val="auto"/>
          <w:spacing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i w:val="0"/>
          <w:iCs w:val="0"/>
          <w:caps w:val="0"/>
          <w:color w:val="auto"/>
          <w:spacing w:val="0"/>
          <w:sz w:val="44"/>
          <w:szCs w:val="44"/>
        </w:rPr>
        <w:t>为加强</w:t>
      </w:r>
      <w:r>
        <w:rPr>
          <w:rFonts w:hint="eastAsia" w:ascii="仿宋_GB2312" w:hAnsi="仿宋_GB2312" w:eastAsia="仿宋_GB2312" w:cs="仿宋_GB2312"/>
          <w:i w:val="0"/>
          <w:iCs w:val="0"/>
          <w:caps w:val="0"/>
          <w:color w:val="auto"/>
          <w:spacing w:val="0"/>
          <w:sz w:val="44"/>
          <w:szCs w:val="44"/>
          <w:lang w:eastAsia="zh-CN"/>
        </w:rPr>
        <w:t>永宁县</w:t>
      </w:r>
      <w:r>
        <w:rPr>
          <w:rFonts w:hint="eastAsia" w:ascii="仿宋_GB2312" w:hAnsi="仿宋_GB2312" w:eastAsia="仿宋_GB2312" w:cs="仿宋_GB2312"/>
          <w:i w:val="0"/>
          <w:iCs w:val="0"/>
          <w:caps w:val="0"/>
          <w:color w:val="auto"/>
          <w:spacing w:val="0"/>
          <w:sz w:val="44"/>
          <w:szCs w:val="44"/>
        </w:rPr>
        <w:t>湿地资源保护管理，有序推进湿地资源合理利用，</w:t>
      </w:r>
      <w:r>
        <w:rPr>
          <w:rFonts w:hint="eastAsia" w:ascii="仿宋_GB2312" w:hAnsi="仿宋_GB2312" w:eastAsia="仿宋_GB2312" w:cs="仿宋_GB2312"/>
          <w:i w:val="0"/>
          <w:iCs w:val="0"/>
          <w:caps w:val="0"/>
          <w:color w:val="auto"/>
          <w:spacing w:val="15"/>
          <w:sz w:val="44"/>
          <w:szCs w:val="44"/>
          <w:shd w:val="clear" w:color="auto" w:fill="FFFFFF"/>
        </w:rPr>
        <w:t>维护湿地生态功能及生物多样性，</w:t>
      </w:r>
      <w:r>
        <w:rPr>
          <w:rFonts w:hint="eastAsia" w:ascii="仿宋_GB2312" w:hAnsi="仿宋_GB2312" w:eastAsia="仿宋_GB2312" w:cs="仿宋_GB2312"/>
          <w:i w:val="0"/>
          <w:iCs w:val="0"/>
          <w:caps w:val="0"/>
          <w:color w:val="auto"/>
          <w:spacing w:val="0"/>
          <w:sz w:val="44"/>
          <w:szCs w:val="44"/>
          <w:shd w:val="clear" w:color="auto" w:fill="FFFFFF"/>
          <w:lang w:eastAsia="zh-CN"/>
        </w:rPr>
        <w:t>发挥湿地动态效益，认真落实湿地保护管理工作，严格全县湿地总量管控，确保湿地面积不减少和湿地保护率不下降。根据《中华人民共和国湿地保护法》《宁夏回族自治区湿地保护条例》规定，</w:t>
      </w:r>
      <w:r>
        <w:rPr>
          <w:rFonts w:hint="eastAsia" w:ascii="仿宋_GB2312" w:hAnsi="仿宋_GB2312" w:eastAsia="仿宋_GB2312" w:cs="仿宋_GB2312"/>
          <w:i w:val="0"/>
          <w:iCs w:val="0"/>
          <w:caps w:val="0"/>
          <w:color w:val="auto"/>
          <w:spacing w:val="15"/>
          <w:sz w:val="44"/>
          <w:szCs w:val="44"/>
          <w:shd w:val="clear" w:color="auto" w:fill="FFFFFF"/>
          <w:lang w:eastAsia="zh-CN"/>
        </w:rPr>
        <w:t>严格按照湿地审批流程“先补后占，占补平衡”，</w:t>
      </w:r>
      <w:r>
        <w:rPr>
          <w:rFonts w:hint="eastAsia" w:ascii="仿宋_GB2312" w:hAnsi="仿宋_GB2312" w:eastAsia="仿宋_GB2312" w:cs="仿宋_GB2312"/>
          <w:color w:val="auto"/>
          <w:sz w:val="44"/>
          <w:szCs w:val="44"/>
          <w:lang w:val="en-US" w:eastAsia="zh-CN"/>
        </w:rPr>
        <w:t>利用永宁县</w:t>
      </w:r>
      <w:r>
        <w:rPr>
          <w:rFonts w:hint="eastAsia" w:ascii="仿宋_GB2312" w:hAnsi="仿宋_GB2312" w:eastAsia="仿宋_GB2312" w:cs="仿宋_GB2312"/>
          <w:color w:val="auto"/>
          <w:sz w:val="44"/>
          <w:szCs w:val="44"/>
          <w:highlight w:val="none"/>
          <w:lang w:val="en-US" w:eastAsia="zh-CN"/>
        </w:rPr>
        <w:t>2023年国土变更调查数据，</w:t>
      </w:r>
      <w:r>
        <w:rPr>
          <w:rFonts w:hint="eastAsia" w:ascii="仿宋_GB2312" w:hAnsi="仿宋_GB2312" w:eastAsia="仿宋_GB2312" w:cs="仿宋_GB2312"/>
          <w:color w:val="auto"/>
          <w:sz w:val="44"/>
          <w:szCs w:val="44"/>
          <w:lang w:val="en-US" w:eastAsia="zh-CN"/>
        </w:rPr>
        <w:t>结合我县实际，</w:t>
      </w:r>
      <w:r>
        <w:rPr>
          <w:rFonts w:hint="eastAsia" w:ascii="仿宋_GB2312" w:hAnsi="仿宋_GB2312" w:eastAsia="仿宋_GB2312" w:cs="仿宋_GB2312"/>
          <w:color w:val="auto"/>
          <w:sz w:val="44"/>
          <w:szCs w:val="44"/>
          <w:highlight w:val="none"/>
          <w:lang w:val="en-US" w:eastAsia="zh-CN"/>
        </w:rPr>
        <w:t>永宁县望远镇立强村立强产业园区建设项目</w:t>
      </w:r>
      <w:r>
        <w:rPr>
          <w:rFonts w:hint="eastAsia" w:ascii="仿宋_GB2312" w:hAnsi="仿宋_GB2312" w:eastAsia="仿宋_GB2312" w:cs="仿宋_GB2312"/>
          <w:color w:val="auto"/>
          <w:sz w:val="44"/>
          <w:szCs w:val="44"/>
          <w:lang w:val="en-US" w:eastAsia="zh-CN"/>
        </w:rPr>
        <w:t>共占用湿地图斑1块，共占用湿地面积0.0929公顷（1.40亩），本次拟在</w:t>
      </w:r>
      <w:r>
        <w:rPr>
          <w:rFonts w:hint="default" w:ascii="仿宋_GB2312" w:hAnsi="仿宋_GB2312" w:eastAsia="仿宋_GB2312" w:cs="仿宋_GB2312"/>
          <w:color w:val="auto"/>
          <w:sz w:val="44"/>
          <w:szCs w:val="44"/>
          <w:lang w:val="en-US" w:eastAsia="zh-CN"/>
        </w:rPr>
        <w:t>永宁县</w:t>
      </w:r>
      <w:r>
        <w:rPr>
          <w:rFonts w:hint="eastAsia" w:ascii="仿宋_GB2312" w:hAnsi="仿宋_GB2312" w:eastAsia="仿宋_GB2312" w:cs="仿宋_GB2312"/>
          <w:color w:val="auto"/>
          <w:sz w:val="44"/>
          <w:szCs w:val="44"/>
          <w:lang w:val="en-US" w:eastAsia="zh-CN"/>
        </w:rPr>
        <w:t>胜利乡杨显村公园与绿地补划湿地面积0.1435公顷（2.15亩）。现对本次补划湿地进行公示，公示内容详见：</w:t>
      </w:r>
      <w:r>
        <w:rPr>
          <w:rFonts w:hint="eastAsia" w:ascii="仿宋_GB2312" w:hAnsi="仿宋_GB2312" w:eastAsia="仿宋_GB2312" w:cs="仿宋_GB2312"/>
          <w:color w:val="auto"/>
          <w:sz w:val="44"/>
          <w:szCs w:val="44"/>
          <w:highlight w:val="none"/>
          <w:lang w:val="en-US" w:eastAsia="zh-CN"/>
        </w:rPr>
        <w:t>永宁县望远镇立强村立强产业园区建设项目</w:t>
      </w:r>
      <w:r>
        <w:rPr>
          <w:rFonts w:hint="eastAsia" w:ascii="仿宋_GB2312" w:hAnsi="仿宋_GB2312" w:eastAsia="仿宋_GB2312" w:cs="仿宋_GB2312"/>
          <w:color w:val="auto"/>
          <w:sz w:val="44"/>
          <w:szCs w:val="44"/>
          <w:lang w:val="en-US" w:eastAsia="zh-CN"/>
        </w:rPr>
        <w:t>占用沟渠补划图斑信息公示表、位置示意图。</w:t>
      </w:r>
      <w:r>
        <w:rPr>
          <w:rFonts w:hint="eastAsia" w:ascii="仿宋_GB2312" w:hAnsi="仿宋_GB2312" w:eastAsia="仿宋_GB2312" w:cs="仿宋_GB2312"/>
          <w:color w:val="auto"/>
          <w:sz w:val="44"/>
          <w:szCs w:val="44"/>
          <w:lang w:eastAsia="zh-CN"/>
        </w:rPr>
        <w:t>公示时间为：</w:t>
      </w:r>
      <w:r>
        <w:rPr>
          <w:rFonts w:hint="eastAsia" w:ascii="仿宋_GB2312" w:hAnsi="仿宋_GB2312" w:eastAsia="仿宋_GB2312" w:cs="仿宋_GB2312"/>
          <w:color w:val="auto"/>
          <w:sz w:val="44"/>
          <w:szCs w:val="44"/>
          <w:lang w:val="en-US" w:eastAsia="zh-CN"/>
        </w:rPr>
        <w:t>2025年11月5日—2025年11月13日（7个工作日，节假日除外）。</w:t>
      </w:r>
      <w:r>
        <w:rPr>
          <w:rFonts w:hint="eastAsia" w:ascii="仿宋_GB2312" w:hAnsi="仿宋_GB2312" w:eastAsia="仿宋_GB2312" w:cs="仿宋_GB2312"/>
          <w:color w:val="auto"/>
          <w:sz w:val="44"/>
          <w:szCs w:val="44"/>
        </w:rPr>
        <w:t>公示期内如有异议者请携带本人有效证件及有关权属证明材料向</w:t>
      </w:r>
      <w:r>
        <w:rPr>
          <w:rFonts w:hint="eastAsia" w:ascii="仿宋_GB2312" w:hAnsi="仿宋_GB2312" w:eastAsia="仿宋_GB2312" w:cs="仿宋_GB2312"/>
          <w:color w:val="auto"/>
          <w:sz w:val="44"/>
          <w:szCs w:val="44"/>
          <w:lang w:val="en-US" w:eastAsia="zh-CN"/>
        </w:rPr>
        <w:t>望远镇</w:t>
      </w:r>
      <w:r>
        <w:rPr>
          <w:rFonts w:hint="eastAsia" w:ascii="仿宋_GB2312" w:hAnsi="仿宋_GB2312" w:eastAsia="仿宋_GB2312" w:cs="仿宋_GB2312"/>
          <w:color w:val="auto"/>
          <w:sz w:val="44"/>
          <w:szCs w:val="44"/>
          <w:lang w:eastAsia="zh-CN"/>
        </w:rPr>
        <w:t>人民政府</w:t>
      </w:r>
      <w:r>
        <w:rPr>
          <w:rFonts w:hint="eastAsia" w:ascii="仿宋_GB2312" w:hAnsi="仿宋_GB2312" w:eastAsia="仿宋_GB2312" w:cs="仿宋_GB2312"/>
          <w:color w:val="auto"/>
          <w:sz w:val="44"/>
          <w:szCs w:val="44"/>
        </w:rPr>
        <w:t>提出异议。公示期满无异议或异议不成立的，</w:t>
      </w:r>
      <w:r>
        <w:rPr>
          <w:rFonts w:hint="eastAsia" w:ascii="仿宋_GB2312" w:hAnsi="仿宋_GB2312" w:eastAsia="仿宋_GB2312" w:cs="仿宋_GB2312"/>
          <w:color w:val="auto"/>
          <w:sz w:val="44"/>
          <w:szCs w:val="44"/>
          <w:lang w:val="en-US" w:eastAsia="zh-CN"/>
        </w:rPr>
        <w:t>我镇</w:t>
      </w:r>
      <w:r>
        <w:rPr>
          <w:rFonts w:hint="eastAsia" w:ascii="仿宋_GB2312" w:hAnsi="仿宋_GB2312" w:eastAsia="仿宋_GB2312" w:cs="仿宋_GB2312"/>
          <w:color w:val="auto"/>
          <w:sz w:val="44"/>
          <w:szCs w:val="44"/>
        </w:rPr>
        <w:t>将依法办理相关登记手续。</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default"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受理电话和来访举报时间为公示时间每天8:30-12:00，</w:t>
      </w:r>
      <w:bookmarkStart w:id="0" w:name="_GoBack"/>
      <w:bookmarkEnd w:id="0"/>
      <w:r>
        <w:rPr>
          <w:rFonts w:hint="eastAsia" w:ascii="仿宋_GB2312" w:hAnsi="仿宋_GB2312" w:eastAsia="仿宋_GB2312" w:cs="仿宋_GB2312"/>
          <w:color w:val="auto"/>
          <w:sz w:val="44"/>
          <w:szCs w:val="44"/>
          <w:lang w:val="en-US" w:eastAsia="zh-CN"/>
        </w:rPr>
        <w:t>14:30—18:30。</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default"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eastAsia="zh-CN"/>
        </w:rPr>
        <w:t>联系电话：</w:t>
      </w:r>
      <w:r>
        <w:rPr>
          <w:rFonts w:hint="eastAsia" w:ascii="仿宋_GB2312" w:hAnsi="仿宋_GB2312" w:eastAsia="仿宋_GB2312" w:cs="仿宋_GB2312"/>
          <w:color w:val="auto"/>
          <w:sz w:val="44"/>
          <w:szCs w:val="44"/>
          <w:lang w:val="en-US" w:eastAsia="zh-CN"/>
        </w:rPr>
        <w:t>0951-8428500</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仿宋_GB2312" w:hAnsi="仿宋_GB2312" w:eastAsia="仿宋_GB2312" w:cs="仿宋_GB2312"/>
          <w:color w:val="auto"/>
          <w:sz w:val="44"/>
          <w:szCs w:val="44"/>
          <w:lang w:eastAsia="zh-CN"/>
        </w:rPr>
      </w:pPr>
      <w:r>
        <w:rPr>
          <w:rFonts w:hint="eastAsia" w:ascii="仿宋_GB2312" w:hAnsi="仿宋_GB2312" w:eastAsia="仿宋_GB2312" w:cs="仿宋_GB2312"/>
          <w:color w:val="auto"/>
          <w:sz w:val="44"/>
          <w:szCs w:val="44"/>
          <w:lang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1、</w:t>
      </w:r>
      <w:r>
        <w:rPr>
          <w:rFonts w:hint="eastAsia" w:ascii="仿宋_GB2312" w:hAnsi="仿宋_GB2312" w:eastAsia="仿宋_GB2312" w:cs="仿宋_GB2312"/>
          <w:color w:val="auto"/>
          <w:sz w:val="44"/>
          <w:szCs w:val="44"/>
          <w:highlight w:val="none"/>
          <w:lang w:val="en-US" w:eastAsia="zh-CN"/>
        </w:rPr>
        <w:t>永宁县望远镇立强村立强产业园区建设项目</w:t>
      </w:r>
      <w:r>
        <w:rPr>
          <w:rFonts w:hint="eastAsia" w:ascii="仿宋_GB2312" w:hAnsi="仿宋_GB2312" w:eastAsia="仿宋_GB2312" w:cs="仿宋_GB2312"/>
          <w:color w:val="auto"/>
          <w:sz w:val="44"/>
          <w:szCs w:val="44"/>
          <w:lang w:val="en-US" w:eastAsia="zh-CN"/>
        </w:rPr>
        <w:t>占用沟渠补划图斑信息公示表</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仿宋_GB2312" w:hAnsi="仿宋_GB2312" w:eastAsia="仿宋_GB2312" w:cs="仿宋_GB2312"/>
          <w:color w:val="auto"/>
          <w:sz w:val="44"/>
          <w:szCs w:val="44"/>
          <w:lang w:eastAsia="zh-CN"/>
        </w:rPr>
      </w:pPr>
      <w:r>
        <w:rPr>
          <w:rFonts w:hint="eastAsia" w:ascii="仿宋_GB2312" w:hAnsi="仿宋_GB2312" w:eastAsia="仿宋_GB2312" w:cs="仿宋_GB2312"/>
          <w:color w:val="auto"/>
          <w:sz w:val="44"/>
          <w:szCs w:val="44"/>
          <w:lang w:val="en-US" w:eastAsia="zh-CN"/>
        </w:rPr>
        <w:t>2、</w:t>
      </w:r>
      <w:r>
        <w:rPr>
          <w:rFonts w:hint="eastAsia" w:ascii="仿宋_GB2312" w:hAnsi="仿宋_GB2312" w:eastAsia="仿宋_GB2312" w:cs="仿宋_GB2312"/>
          <w:color w:val="auto"/>
          <w:sz w:val="44"/>
          <w:szCs w:val="44"/>
          <w:highlight w:val="none"/>
          <w:lang w:val="en-US" w:eastAsia="zh-CN"/>
        </w:rPr>
        <w:t>永宁县望远镇立强村立强产业园区建设项目</w:t>
      </w:r>
      <w:r>
        <w:rPr>
          <w:rFonts w:hint="eastAsia" w:ascii="仿宋_GB2312" w:hAnsi="仿宋_GB2312" w:eastAsia="仿宋_GB2312" w:cs="仿宋_GB2312"/>
          <w:color w:val="auto"/>
          <w:sz w:val="44"/>
          <w:szCs w:val="44"/>
          <w:lang w:val="en-US" w:eastAsia="zh-CN"/>
        </w:rPr>
        <w:t>占用沟渠占补平衡位置示意图</w:t>
      </w:r>
    </w:p>
    <w:p>
      <w:pPr>
        <w:keepNext w:val="0"/>
        <w:keepLines w:val="0"/>
        <w:pageBreakBefore w:val="0"/>
        <w:widowControl w:val="0"/>
        <w:kinsoku/>
        <w:wordWrap/>
        <w:overflowPunct/>
        <w:topLinePunct w:val="0"/>
        <w:autoSpaceDE/>
        <w:autoSpaceDN/>
        <w:bidi w:val="0"/>
        <w:adjustRightInd/>
        <w:snapToGrid/>
        <w:spacing w:line="700" w:lineRule="exact"/>
        <w:ind w:firstLine="660" w:firstLineChars="150"/>
        <w:jc w:val="both"/>
        <w:textAlignment w:val="auto"/>
        <w:rPr>
          <w:rFonts w:hint="default"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 xml:space="preserve">                                       永宁县</w:t>
      </w:r>
      <w:r>
        <w:rPr>
          <w:rFonts w:hint="eastAsia" w:ascii="仿宋_GB2312" w:hAnsi="仿宋_GB2312" w:eastAsia="仿宋_GB2312" w:cs="仿宋_GB2312"/>
          <w:i w:val="0"/>
          <w:iCs w:val="0"/>
          <w:caps w:val="0"/>
          <w:color w:val="auto"/>
          <w:spacing w:val="0"/>
          <w:sz w:val="44"/>
          <w:szCs w:val="44"/>
          <w:shd w:val="clear" w:color="auto" w:fill="FFFFFF"/>
          <w:lang w:val="en-US" w:eastAsia="zh-CN"/>
        </w:rPr>
        <w:t>望远镇</w:t>
      </w:r>
      <w:r>
        <w:rPr>
          <w:rFonts w:hint="eastAsia" w:ascii="仿宋_GB2312" w:hAnsi="仿宋_GB2312" w:eastAsia="仿宋_GB2312" w:cs="仿宋_GB2312"/>
          <w:color w:val="auto"/>
          <w:sz w:val="44"/>
          <w:szCs w:val="44"/>
          <w:lang w:eastAsia="zh-CN"/>
        </w:rPr>
        <w:t>人民政府</w:t>
      </w:r>
    </w:p>
    <w:p>
      <w:pPr>
        <w:keepNext w:val="0"/>
        <w:keepLines w:val="0"/>
        <w:pageBreakBefore w:val="0"/>
        <w:widowControl w:val="0"/>
        <w:kinsoku/>
        <w:wordWrap/>
        <w:overflowPunct/>
        <w:topLinePunct w:val="0"/>
        <w:autoSpaceDE/>
        <w:autoSpaceDN/>
        <w:bidi w:val="0"/>
        <w:adjustRightInd/>
        <w:snapToGrid/>
        <w:spacing w:line="700" w:lineRule="exact"/>
        <w:ind w:firstLine="9680" w:firstLineChars="2200"/>
        <w:jc w:val="both"/>
        <w:textAlignment w:val="auto"/>
        <w:rPr>
          <w:rFonts w:hint="eastAsia" w:ascii="仿宋_GB2312" w:hAnsi="仿宋_GB2312" w:eastAsia="仿宋_GB2312" w:cs="仿宋_GB2312"/>
          <w:color w:val="auto"/>
          <w:sz w:val="44"/>
          <w:szCs w:val="44"/>
          <w:lang w:eastAsia="zh-CN"/>
        </w:rPr>
      </w:pPr>
      <w:r>
        <w:rPr>
          <w:rFonts w:hint="eastAsia" w:ascii="仿宋_GB2312" w:hAnsi="仿宋_GB2312" w:eastAsia="仿宋_GB2312" w:cs="仿宋_GB2312"/>
          <w:color w:val="auto"/>
          <w:sz w:val="44"/>
          <w:szCs w:val="44"/>
          <w:lang w:val="en-US" w:eastAsia="zh-CN"/>
        </w:rPr>
        <w:t>2025年11月5日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color w:val="auto"/>
          <w:sz w:val="44"/>
          <w:szCs w:val="44"/>
        </w:rPr>
      </w:pPr>
    </w:p>
    <w:sectPr>
      <w:pgSz w:w="16838" w:h="23811"/>
      <w:pgMar w:top="1327" w:right="1080" w:bottom="1043" w:left="108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2FkMzU2YjE5NzFkMmRmZDg0ZTE1NGVlYWU4YjIifQ=="/>
  </w:docVars>
  <w:rsids>
    <w:rsidRoot w:val="00000000"/>
    <w:rsid w:val="056703FD"/>
    <w:rsid w:val="13451652"/>
    <w:rsid w:val="160F7918"/>
    <w:rsid w:val="17885FB1"/>
    <w:rsid w:val="189018F4"/>
    <w:rsid w:val="250F674B"/>
    <w:rsid w:val="27EB6814"/>
    <w:rsid w:val="2B063E32"/>
    <w:rsid w:val="2DCB541A"/>
    <w:rsid w:val="31C73D1E"/>
    <w:rsid w:val="32284E86"/>
    <w:rsid w:val="364C0F91"/>
    <w:rsid w:val="37E17DE2"/>
    <w:rsid w:val="39111E53"/>
    <w:rsid w:val="3BC40838"/>
    <w:rsid w:val="3C91424E"/>
    <w:rsid w:val="3DF31648"/>
    <w:rsid w:val="3DF6569B"/>
    <w:rsid w:val="40E165AE"/>
    <w:rsid w:val="42116567"/>
    <w:rsid w:val="436239D7"/>
    <w:rsid w:val="48FD5F50"/>
    <w:rsid w:val="4D6D6E62"/>
    <w:rsid w:val="4DFD2491"/>
    <w:rsid w:val="4EB55C57"/>
    <w:rsid w:val="500A0D09"/>
    <w:rsid w:val="57590CE3"/>
    <w:rsid w:val="5A0A04CC"/>
    <w:rsid w:val="5A751DEA"/>
    <w:rsid w:val="5B7C71A8"/>
    <w:rsid w:val="63FD19CC"/>
    <w:rsid w:val="6477050C"/>
    <w:rsid w:val="664F5633"/>
    <w:rsid w:val="7C8F68E3"/>
    <w:rsid w:val="7EFF962C"/>
    <w:rsid w:val="FAFB9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99"/>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646</Characters>
  <Lines>0</Lines>
  <Paragraphs>0</Paragraphs>
  <TotalTime>5</TotalTime>
  <ScaleCrop>false</ScaleCrop>
  <LinksUpToDate>false</LinksUpToDate>
  <CharactersWithSpaces>687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2023-10-24T22:06:00Z</dcterms:created>
  <dc:creator>Administrator</dc:creator>
  <cp:lastModifiedBy>PC</cp:lastModifiedBy>
  <cp:lastPrinted>2023-10-25T17:27:00Z</cp:lastPrinted>
  <dcterms:modified xsi:type="dcterms:W3CDTF">2026-04-17T08:51:28Z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761CEF71DC91AFC41084E169AF4CA282</vt:lpwstr>
  </property>
  <property fmtid="{D5CDD505-2E9C-101B-9397-08002B2CF9AE}" pid="4" name="KSOTemplateDocerSaveRecord">
    <vt:lpwstr>eyJoZGlkIjoiMjA0Y2FkMzU2YjE5NzFkMmRmZDg0ZTE1NGVlYWU4YjIiLCJ1c2VySWQiOiIyNDgxMDY4NzEifQ==</vt:lpwstr>
  </property>
</Properties>
</file>